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F0AD94" w14:textId="77777777" w:rsidR="00DE110F" w:rsidRDefault="00DE110F">
      <w:pPr>
        <w:widowControl w:val="0"/>
        <w:spacing w:line="276" w:lineRule="auto"/>
      </w:pPr>
    </w:p>
    <w:p w14:paraId="373FBF30" w14:textId="77777777" w:rsidR="00DE110F" w:rsidRDefault="00EE2BD5">
      <w:pPr>
        <w:ind w:left="851"/>
        <w:jc w:val="both"/>
        <w:rPr>
          <w:rFonts w:ascii="Times New Roman" w:eastAsia="Times New Roman" w:hAnsi="Times New Roman" w:cs="Times New Roman"/>
          <w:b/>
          <w:color w:val="000000"/>
          <w:sz w:val="32"/>
          <w:szCs w:val="32"/>
        </w:rPr>
      </w:pPr>
      <w:r>
        <w:rPr>
          <w:rFonts w:ascii="Times New Roman" w:eastAsia="Times New Roman" w:hAnsi="Times New Roman" w:cs="Times New Roman"/>
          <w:b/>
          <w:color w:val="000000"/>
          <w:sz w:val="32"/>
          <w:szCs w:val="32"/>
          <w:lang w:val="en-US"/>
        </w:rPr>
        <w:t>Effectiveness Of The Non-Cash Food Assistance Program (PBNT) In Improving The Welfare Of The Poor</w:t>
      </w:r>
      <w:r>
        <w:rPr>
          <w:rFonts w:ascii="Times New Roman" w:eastAsia="Times New Roman" w:hAnsi="Times New Roman" w:cs="Times New Roman"/>
          <w:b/>
          <w:color w:val="000000"/>
          <w:sz w:val="32"/>
          <w:szCs w:val="32"/>
        </w:rPr>
        <w:t xml:space="preserve"> </w:t>
      </w:r>
    </w:p>
    <w:p w14:paraId="239665A9" w14:textId="77777777" w:rsidR="00DE110F" w:rsidRDefault="00EE2BD5">
      <w:pPr>
        <w:ind w:left="851"/>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w:t>
      </w:r>
      <w:r>
        <w:rPr>
          <w:rFonts w:ascii="Times New Roman" w:hAnsi="Times New Roman" w:cs="Times New Roman"/>
          <w:b/>
          <w:color w:val="000000"/>
          <w:sz w:val="32"/>
          <w:szCs w:val="32"/>
          <w:lang w:val="zh-CN"/>
        </w:rPr>
        <w:t>Efektivitas Program Bantuan Pangan Non Tunai (B</w:t>
      </w:r>
      <w:r>
        <w:rPr>
          <w:rFonts w:ascii="Times New Roman" w:hAnsi="Times New Roman" w:cs="Times New Roman"/>
          <w:b/>
          <w:color w:val="000000"/>
          <w:sz w:val="32"/>
          <w:szCs w:val="32"/>
          <w:lang w:val="en-US"/>
        </w:rPr>
        <w:t>PNT</w:t>
      </w:r>
      <w:r>
        <w:rPr>
          <w:rFonts w:ascii="Times New Roman" w:hAnsi="Times New Roman" w:cs="Times New Roman"/>
          <w:b/>
          <w:color w:val="000000"/>
          <w:sz w:val="32"/>
          <w:szCs w:val="32"/>
          <w:lang w:val="zh-CN"/>
        </w:rPr>
        <w:t>) Dalam Meningkatkan Kesejahteraan Masyarakat Miskin</w:t>
      </w:r>
      <w:r>
        <w:rPr>
          <w:rFonts w:ascii="Times New Roman" w:eastAsia="Times New Roman" w:hAnsi="Times New Roman" w:cs="Times New Roman"/>
          <w:b/>
          <w:color w:val="000000"/>
          <w:sz w:val="28"/>
          <w:szCs w:val="28"/>
        </w:rPr>
        <w:t>]</w:t>
      </w:r>
    </w:p>
    <w:p w14:paraId="5BC6DA56" w14:textId="77777777" w:rsidR="00DE110F" w:rsidRDefault="00DE110F">
      <w:pPr>
        <w:rPr>
          <w:sz w:val="20"/>
          <w:szCs w:val="20"/>
        </w:rPr>
      </w:pPr>
    </w:p>
    <w:p w14:paraId="76B2FC31" w14:textId="77777777" w:rsidR="00DE110F" w:rsidRDefault="00EE2BD5">
      <w:pPr>
        <w:spacing w:after="115"/>
        <w:ind w:left="851"/>
        <w:rPr>
          <w:rFonts w:ascii="Times New Roman" w:eastAsia="Times New Roman" w:hAnsi="Times New Roman" w:cs="Times New Roman"/>
          <w:b/>
          <w:color w:val="000000"/>
        </w:rPr>
      </w:pPr>
      <w:r>
        <w:rPr>
          <w:rFonts w:ascii="Times New Roman" w:eastAsia="Times New Roman" w:hAnsi="Times New Roman" w:cs="Times New Roman"/>
          <w:color w:val="000000"/>
          <w:sz w:val="20"/>
          <w:szCs w:val="20"/>
          <w:lang w:val="en-US"/>
        </w:rPr>
        <w:t>Gita Nanda Sulistiya</w:t>
      </w:r>
      <w:r>
        <w:rPr>
          <w:rFonts w:ascii="Times New Roman" w:eastAsia="Times New Roman" w:hAnsi="Times New Roman" w:cs="Times New Roman"/>
          <w:color w:val="000000"/>
          <w:sz w:val="20"/>
          <w:szCs w:val="20"/>
          <w:vertAlign w:val="superscript"/>
        </w:rPr>
        <w:t>1)</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en-US"/>
        </w:rPr>
        <w:t>Isna Fitria Agustina</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vertAlign w:val="superscript"/>
        </w:rPr>
        <w:t>*,2)</w:t>
      </w:r>
      <w:r>
        <w:rPr>
          <w:rFonts w:ascii="Times New Roman" w:eastAsia="Times New Roman" w:hAnsi="Times New Roman" w:cs="Times New Roman"/>
          <w:color w:val="000000"/>
          <w:sz w:val="20"/>
          <w:szCs w:val="20"/>
        </w:rPr>
        <w:t xml:space="preserve"> </w:t>
      </w:r>
    </w:p>
    <w:p w14:paraId="4B81D3AB" w14:textId="77777777" w:rsidR="00DE110F" w:rsidRDefault="00EE2BD5">
      <w:pPr>
        <w:ind w:left="851"/>
      </w:pPr>
      <w:bookmarkStart w:id="0" w:name="_heading=h.gjdgxs" w:colFirst="0" w:colLast="0"/>
      <w:bookmarkEnd w:id="0"/>
      <w:r>
        <w:rPr>
          <w:sz w:val="20"/>
          <w:szCs w:val="20"/>
          <w:vertAlign w:val="superscript"/>
        </w:rPr>
        <w:t>1)</w:t>
      </w:r>
      <w:r>
        <w:rPr>
          <w:sz w:val="20"/>
          <w:szCs w:val="20"/>
        </w:rPr>
        <w:t xml:space="preserve">Program Studi </w:t>
      </w:r>
      <w:r>
        <w:rPr>
          <w:sz w:val="20"/>
          <w:szCs w:val="20"/>
          <w:lang w:val="en-US"/>
        </w:rPr>
        <w:t>Administrasi Publik</w:t>
      </w:r>
      <w:r>
        <w:rPr>
          <w:sz w:val="20"/>
          <w:szCs w:val="20"/>
        </w:rPr>
        <w:t>, Universitas Muhammadiyah Sidoarjo, Indonesia</w:t>
      </w:r>
    </w:p>
    <w:p w14:paraId="4EA2284D" w14:textId="77777777" w:rsidR="00DE110F" w:rsidRDefault="00EE2BD5">
      <w:pPr>
        <w:ind w:left="851"/>
      </w:pPr>
      <w:r>
        <w:rPr>
          <w:sz w:val="20"/>
          <w:szCs w:val="20"/>
          <w:vertAlign w:val="superscript"/>
        </w:rPr>
        <w:t>2)</w:t>
      </w:r>
      <w:r>
        <w:rPr>
          <w:sz w:val="20"/>
          <w:szCs w:val="20"/>
        </w:rPr>
        <w:t xml:space="preserve"> Program Studi </w:t>
      </w:r>
      <w:r>
        <w:rPr>
          <w:sz w:val="20"/>
          <w:szCs w:val="20"/>
          <w:lang w:val="en-US"/>
        </w:rPr>
        <w:t>Administrasi Publik</w:t>
      </w:r>
      <w:r>
        <w:rPr>
          <w:sz w:val="20"/>
          <w:szCs w:val="20"/>
        </w:rPr>
        <w:t>, Universitas Muhammadiyah Sidoarjo, Indonesia</w:t>
      </w:r>
    </w:p>
    <w:p w14:paraId="3DF1025E" w14:textId="77777777" w:rsidR="00DE110F" w:rsidRDefault="00EE2BD5">
      <w:pPr>
        <w:ind w:left="851"/>
        <w:rPr>
          <w:sz w:val="20"/>
          <w:szCs w:val="20"/>
          <w:lang w:val="en-US"/>
        </w:rPr>
      </w:pPr>
      <w:r>
        <w:rPr>
          <w:sz w:val="20"/>
          <w:szCs w:val="20"/>
        </w:rPr>
        <w:t xml:space="preserve">*Email Penulis Korespondensi: </w:t>
      </w:r>
      <w:hyperlink r:id="rId9" w:history="1">
        <w:r>
          <w:rPr>
            <w:rStyle w:val="Hyperlink"/>
            <w:sz w:val="20"/>
            <w:szCs w:val="20"/>
            <w:lang w:val="en-US"/>
          </w:rPr>
          <w:t>isnaagustina</w:t>
        </w:r>
        <w:r>
          <w:rPr>
            <w:rStyle w:val="Hyperlink"/>
            <w:sz w:val="20"/>
            <w:szCs w:val="20"/>
          </w:rPr>
          <w:t>@umsida.ac.id</w:t>
        </w:r>
      </w:hyperlink>
      <w:r>
        <w:rPr>
          <w:sz w:val="20"/>
          <w:szCs w:val="20"/>
          <w:lang w:val="en-US"/>
        </w:rPr>
        <w:t xml:space="preserve"> </w:t>
      </w:r>
    </w:p>
    <w:p w14:paraId="61F4954E" w14:textId="77777777" w:rsidR="00DE110F" w:rsidRDefault="00DE110F">
      <w:pPr>
        <w:rPr>
          <w:i/>
          <w:sz w:val="20"/>
          <w:szCs w:val="20"/>
        </w:rPr>
      </w:pPr>
    </w:p>
    <w:p w14:paraId="7F10C446" w14:textId="77777777" w:rsidR="00DE110F" w:rsidRDefault="00DE110F">
      <w:pPr>
        <w:rPr>
          <w:sz w:val="20"/>
          <w:szCs w:val="20"/>
        </w:rPr>
        <w:sectPr w:rsidR="00DE110F">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pgNumType w:start="1"/>
          <w:cols w:space="720"/>
          <w:titlePg/>
        </w:sectPr>
      </w:pPr>
    </w:p>
    <w:p w14:paraId="4146A3B2" w14:textId="77777777" w:rsidR="00DE110F" w:rsidRDefault="00EE2BD5">
      <w:pPr>
        <w:keepNext/>
        <w:ind w:right="4" w:hanging="567"/>
        <w:jc w:val="both"/>
        <w:rPr>
          <w:rFonts w:ascii="Times New Roman" w:eastAsia="Times New Roman" w:hAnsi="Times New Roman" w:cs="Times New Roman"/>
          <w:i/>
          <w:smallCaps/>
          <w:color w:val="000000"/>
          <w:sz w:val="20"/>
          <w:szCs w:val="20"/>
        </w:rPr>
      </w:pPr>
      <w:bookmarkStart w:id="1" w:name="_heading=h.30j0zll" w:colFirst="0" w:colLast="0"/>
      <w:bookmarkEnd w:id="1"/>
      <w:r>
        <w:rPr>
          <w:rFonts w:ascii="Times New Roman" w:eastAsia="Times New Roman" w:hAnsi="Times New Roman" w:cs="Times New Roman"/>
          <w:b/>
          <w:i/>
          <w:color w:val="000000"/>
          <w:sz w:val="20"/>
          <w:szCs w:val="20"/>
        </w:rPr>
        <w:t>Abstract</w:t>
      </w:r>
      <w:r>
        <w:rPr>
          <w:rFonts w:ascii="Times New Roman" w:eastAsia="Times New Roman" w:hAnsi="Times New Roman" w:cs="Times New Roman"/>
          <w:i/>
          <w:color w:val="000000"/>
          <w:sz w:val="20"/>
          <w:szCs w:val="20"/>
        </w:rPr>
        <w:t xml:space="preserve">. </w:t>
      </w:r>
      <w:r>
        <w:rPr>
          <w:bCs/>
          <w:i/>
          <w:sz w:val="20"/>
          <w:szCs w:val="20"/>
          <w:lang w:val="en"/>
        </w:rPr>
        <w:t>This study aims to describe the effectiveness of the Non-Cash Food Assistance Program (BPNT) in improving the welfare of poor communities in Larangan Village, Candi District, Sidoarjo Regency. This research is important to conduct considering the ongoing administrative problems and varying levels of BPNT success at the village level. The research method used is qualitative with a descriptive approach. Data collection was conducted through in-depth interviews, field observations, and documentation of the BPN</w:t>
      </w:r>
      <w:r>
        <w:rPr>
          <w:bCs/>
          <w:i/>
          <w:sz w:val="20"/>
          <w:szCs w:val="20"/>
          <w:lang w:val="en"/>
        </w:rPr>
        <w:t>T program implementation. The analysis of program effectiveness uses effectiveness indicators according to Duncan in Steers, namely goal achievement, integration, and adaptation. The results show that the implementation of the BPNT Program in Larangan Village is quite effective. In terms of goal achievement, the program has been on target because assistance is provided to poor communities who truly need it, especially vulnerable groups such as the elderly without a fixed income. In terms of integration, coo</w:t>
      </w:r>
      <w:r>
        <w:rPr>
          <w:bCs/>
          <w:i/>
          <w:sz w:val="20"/>
          <w:szCs w:val="20"/>
          <w:lang w:val="en"/>
        </w:rPr>
        <w:t xml:space="preserve">rdination and socialization between the village government, hamlet heads, RW (Community Unit), and RT (Neighborhood Unit) went well so that program information was received evenly by the community. Meanwhile, in terms of adaptation, beneficiary communities were able to adjust to the electronic card-based non-cash distribution system, although administrative obstacles such as inconsistencies in recipient data and problems with aid disbursement were still encountered. The novelty of this research lies in the </w:t>
      </w:r>
      <w:r>
        <w:rPr>
          <w:bCs/>
          <w:i/>
          <w:sz w:val="20"/>
          <w:szCs w:val="20"/>
          <w:lang w:val="en"/>
        </w:rPr>
        <w:t>use of Duncan's effectiveness indicators in the context of village governance, as well as empirical findings regarding administrative barriers that directly impact program effectiveness at the local level. This research provides practical implications for village governments and policymakers to strengthen data validation, improve cross-actor coordination, and simplify administrative procedures to enhance the effectiveness and sustainability of the BPNT Program</w:t>
      </w:r>
      <w:r>
        <w:rPr>
          <w:rFonts w:ascii="Times New Roman" w:eastAsia="Times New Roman" w:hAnsi="Times New Roman" w:cs="Times New Roman"/>
          <w:i/>
          <w:color w:val="000000"/>
          <w:sz w:val="20"/>
          <w:szCs w:val="20"/>
        </w:rPr>
        <w:t xml:space="preserve">. </w:t>
      </w:r>
    </w:p>
    <w:p w14:paraId="4E02BDA7" w14:textId="77777777" w:rsidR="00DE110F" w:rsidRDefault="00EE2BD5">
      <w:pPr>
        <w:keepNext/>
        <w:spacing w:before="58"/>
        <w:ind w:right="4" w:hanging="567"/>
        <w:jc w:val="both"/>
        <w:rPr>
          <w:rFonts w:ascii="Times New Roman" w:eastAsia="Times New Roman" w:hAnsi="Times New Roman" w:cs="Times New Roman"/>
          <w:bCs/>
          <w:i/>
          <w:smallCaps/>
          <w:color w:val="000000"/>
          <w:sz w:val="20"/>
          <w:szCs w:val="20"/>
        </w:rPr>
      </w:pPr>
      <w:r>
        <w:rPr>
          <w:rFonts w:ascii="Times New Roman" w:eastAsia="Times New Roman" w:hAnsi="Times New Roman" w:cs="Times New Roman"/>
          <w:b/>
          <w:i/>
          <w:color w:val="000000"/>
          <w:sz w:val="20"/>
          <w:szCs w:val="20"/>
        </w:rPr>
        <w:t>Keywords -</w:t>
      </w:r>
      <w:r>
        <w:rPr>
          <w:rFonts w:ascii="Times New Roman" w:eastAsia="Times New Roman" w:hAnsi="Times New Roman" w:cs="Times New Roman"/>
          <w:bCs/>
          <w:i/>
          <w:color w:val="000000"/>
          <w:sz w:val="20"/>
          <w:szCs w:val="20"/>
        </w:rPr>
        <w:t xml:space="preserve"> </w:t>
      </w:r>
      <w:r>
        <w:rPr>
          <w:bCs/>
          <w:i/>
          <w:sz w:val="20"/>
          <w:szCs w:val="20"/>
          <w:lang w:val="en"/>
        </w:rPr>
        <w:t>effectiveness of BPNT, community welfare, social policy</w:t>
      </w:r>
    </w:p>
    <w:p w14:paraId="5A328F46" w14:textId="77777777" w:rsidR="00DE110F" w:rsidRDefault="00DE110F">
      <w:pPr>
        <w:tabs>
          <w:tab w:val="left" w:pos="0"/>
        </w:tabs>
        <w:ind w:right="4"/>
        <w:rPr>
          <w:bCs/>
          <w:i/>
        </w:rPr>
      </w:pPr>
    </w:p>
    <w:p w14:paraId="60AF67F0" w14:textId="77777777" w:rsidR="00DE110F" w:rsidRDefault="00EE2BD5">
      <w:pPr>
        <w:keepNext/>
        <w:ind w:right="4" w:hanging="567"/>
        <w:jc w:val="both"/>
        <w:rPr>
          <w:rFonts w:ascii="Times New Roman" w:eastAsia="Times New Roman" w:hAnsi="Times New Roman" w:cs="Times New Roman"/>
          <w:i/>
          <w:smallCaps/>
          <w:color w:val="000000"/>
          <w:sz w:val="20"/>
          <w:szCs w:val="20"/>
        </w:rPr>
      </w:pPr>
      <w:r>
        <w:rPr>
          <w:rFonts w:ascii="Times New Roman" w:eastAsia="Times New Roman" w:hAnsi="Times New Roman" w:cs="Times New Roman"/>
          <w:b/>
          <w:i/>
          <w:color w:val="000000"/>
          <w:sz w:val="20"/>
          <w:szCs w:val="20"/>
        </w:rPr>
        <w:t>Abstrak</w:t>
      </w:r>
      <w:r>
        <w:rPr>
          <w:rFonts w:ascii="Times New Roman" w:eastAsia="Times New Roman" w:hAnsi="Times New Roman" w:cs="Times New Roman"/>
          <w:i/>
          <w:color w:val="000000"/>
          <w:sz w:val="20"/>
          <w:szCs w:val="20"/>
        </w:rPr>
        <w:t>.</w:t>
      </w:r>
      <w:r>
        <w:rPr>
          <w:rFonts w:ascii="Times New Roman" w:eastAsia="Times New Roman" w:hAnsi="Times New Roman" w:cs="Times New Roman"/>
          <w:i/>
          <w:color w:val="000000"/>
          <w:sz w:val="20"/>
          <w:szCs w:val="20"/>
        </w:rPr>
        <w:t xml:space="preserve"> </w:t>
      </w:r>
      <w:r>
        <w:rPr>
          <w:rFonts w:ascii="Times New Roman" w:eastAsia="Arial" w:hAnsi="Times New Roman" w:cs="Times New Roman"/>
          <w:i/>
          <w:iCs/>
          <w:sz w:val="20"/>
          <w:szCs w:val="20"/>
        </w:rPr>
        <w:t>Penelitian ini bertujuan untuk mendeskripsikan efektivitas Program Bantuan Pangan Non Tunai (BPNT) dalam meningkatkan kesejahteraan masyarakat miskin di Desa Larangan, Kecamatan Candi, Kabupaten Sidoarjo. Penelitian ini penting dilakukan mengingat masih ditemukannya permasalahan administratif dan variasi tingkat keberhasilan BPNT di tingkat desa. Metode penelitian yang digunakan adalah kualitatif dengan pendekatan deskriptif. Pengumpulan data dilakukan melalui wawancara mendalam, observasi lapangan, dan dok</w:t>
      </w:r>
      <w:r>
        <w:rPr>
          <w:rFonts w:ascii="Times New Roman" w:eastAsia="Arial" w:hAnsi="Times New Roman" w:cs="Times New Roman"/>
          <w:i/>
          <w:iCs/>
          <w:sz w:val="20"/>
          <w:szCs w:val="20"/>
        </w:rPr>
        <w:t>umentasi terhadap pelaksanaan program BPNT. Analisis efektivitas program menggunakan indikator efektivitas menurut Duncan dalam Steers, yaitu pencapaian tujuan, integrasi, dan adaptasi. Hasil penelitian menunjukkan bahwa pelaksanaan Program BPNT di Desa Larangan tergolong cukup efektif. Pada aspek pencapaian tujuan, program telah tepat sasaran karena bantuan diberikan kepada masyarakat miskin yang benar-benar membutuhkan, khususnya kelompok rentan seperti lansia tanpa penghasilan tetap. Pada aspek integrasi</w:t>
      </w:r>
      <w:r>
        <w:rPr>
          <w:rFonts w:ascii="Times New Roman" w:eastAsia="Arial" w:hAnsi="Times New Roman" w:cs="Times New Roman"/>
          <w:i/>
          <w:iCs/>
          <w:sz w:val="20"/>
          <w:szCs w:val="20"/>
        </w:rPr>
        <w:t>, koordinasi dan sosialisasi antara pemerintah desa, kepala dusun, RW, dan RT berjalan dengan baik sehingga informasi program dapat diterima masyarakat secara merata. Sementara itu, pada aspek adaptasi, masyarakat penerima manfaat mampu menyesuaikan diri dengan sistem penyaluran non tunai berbasis kartu elektronik, meskipun masih ditemukan kendala administratif seperti ketidaksesuaian data penerima dan permasalahan pencairan bantuan. Kebaruan penelitian ini terletak pada penggunaan indikator efektivitas Dun</w:t>
      </w:r>
      <w:r>
        <w:rPr>
          <w:rFonts w:ascii="Times New Roman" w:eastAsia="Arial" w:hAnsi="Times New Roman" w:cs="Times New Roman"/>
          <w:i/>
          <w:iCs/>
          <w:sz w:val="20"/>
          <w:szCs w:val="20"/>
        </w:rPr>
        <w:t>can dalam konteks pemerintahan desa serta temuan empiris terkait hambatan administratif yang secara langsung mempengaruhi efektivitas program di tingkat lokal. Penelitian ini memberikan implikasi praktis bagi pemerintah desa dan pembuat kebijakan untuk memperkuat validasi data, meningkatkan koordinasi lintas aktor, serta menyederhanakan prosedur administrasi guna meningkatkan efektivitas dan keberlanjutan Program BPNT.</w:t>
      </w:r>
    </w:p>
    <w:p w14:paraId="44335786" w14:textId="77777777" w:rsidR="00DE110F" w:rsidRDefault="00EE2BD5">
      <w:pPr>
        <w:keepNext/>
        <w:tabs>
          <w:tab w:val="left" w:pos="0"/>
        </w:tabs>
        <w:spacing w:before="58"/>
        <w:ind w:right="4" w:hanging="567"/>
        <w:jc w:val="both"/>
        <w:rPr>
          <w:rFonts w:ascii="Times New Roman" w:eastAsia="Times New Roman" w:hAnsi="Times New Roman" w:cs="Times New Roman"/>
          <w:bCs/>
          <w:i/>
          <w:color w:val="000000"/>
          <w:sz w:val="20"/>
          <w:szCs w:val="20"/>
        </w:rPr>
        <w:sectPr w:rsidR="00DE110F">
          <w:type w:val="continuous"/>
          <w:pgSz w:w="11906" w:h="16838"/>
          <w:pgMar w:top="1701" w:right="1134" w:bottom="1701" w:left="1412" w:header="1134" w:footer="720" w:gutter="0"/>
          <w:cols w:space="720"/>
        </w:sectPr>
      </w:pPr>
      <w:r>
        <w:rPr>
          <w:rFonts w:ascii="Times New Roman" w:eastAsia="Times New Roman" w:hAnsi="Times New Roman" w:cs="Times New Roman"/>
          <w:b/>
          <w:i/>
          <w:color w:val="000000"/>
          <w:sz w:val="20"/>
          <w:szCs w:val="20"/>
        </w:rPr>
        <w:t>Kata Kunci -</w:t>
      </w:r>
      <w:r>
        <w:rPr>
          <w:bCs/>
          <w:i/>
          <w:color w:val="000000"/>
          <w:sz w:val="20"/>
          <w:szCs w:val="20"/>
        </w:rPr>
        <w:t xml:space="preserve"> efektivitas BPNT, kesejahteraan masyarakat, kebijakan sosial  </w:t>
      </w:r>
    </w:p>
    <w:p w14:paraId="00B19AC2" w14:textId="77777777" w:rsidR="00DE110F" w:rsidRDefault="00EE2BD5">
      <w:pPr>
        <w:pStyle w:val="Judul1"/>
        <w:rPr>
          <w:sz w:val="24"/>
          <w:szCs w:val="24"/>
        </w:rPr>
      </w:pPr>
      <w:r>
        <w:rPr>
          <w:sz w:val="24"/>
          <w:szCs w:val="24"/>
        </w:rPr>
        <w:t xml:space="preserve">I. Pendahuluan </w:t>
      </w:r>
    </w:p>
    <w:p w14:paraId="388AA73E" w14:textId="77777777" w:rsidR="00DE110F" w:rsidRDefault="00EE2BD5">
      <w:pPr>
        <w:spacing w:line="360" w:lineRule="auto"/>
        <w:ind w:firstLine="288"/>
        <w:jc w:val="both"/>
        <w:rPr>
          <w:rStyle w:val="wrapped-line"/>
          <w:rFonts w:ascii="Times New Roman" w:hAnsi="Times New Roman" w:cs="Times New Roman"/>
          <w:color w:val="212529"/>
          <w:sz w:val="20"/>
          <w:szCs w:val="20"/>
          <w:lang w:val="zh-CN"/>
        </w:rPr>
      </w:pPr>
      <w:r>
        <w:rPr>
          <w:rFonts w:ascii="Times New Roman" w:hAnsi="Times New Roman" w:cs="Times New Roman"/>
          <w:color w:val="000000"/>
          <w:sz w:val="20"/>
          <w:szCs w:val="20"/>
          <w:lang w:val="zh-CN"/>
        </w:rPr>
        <w:t xml:space="preserve">Kemiskinan merupakan suatu  permasalahan yang masih dihadapi oleh beberapa negaranegara di dunia, khususnya di Indonesia. </w:t>
      </w:r>
      <w:r>
        <w:rPr>
          <w:rFonts w:ascii="Times New Roman" w:hAnsi="Times New Roman" w:cs="Times New Roman"/>
          <w:sz w:val="20"/>
          <w:szCs w:val="20"/>
        </w:rPr>
        <w:t>Salah satu masalah utama yang menyebabkan kemiskinan adalah kesulitan dalam mendapatkan pekerjaan, terutama bagi orang-orang dengan pendidikan yang tidak cukup, yang kesulitan memperoleh pekerjaan yang memadai</w:t>
      </w:r>
      <w:r>
        <w:rPr>
          <w:rFonts w:ascii="Times New Roman" w:hAnsi="Times New Roman" w:cs="Times New Roman"/>
          <w:sz w:val="20"/>
          <w:szCs w:val="20"/>
          <w:lang w:val="zh-CN"/>
        </w:rPr>
        <w:t xml:space="preserve"> </w:t>
      </w:r>
      <w:r>
        <w:rPr>
          <w:rStyle w:val="wrapped-line"/>
          <w:rFonts w:ascii="Times New Roman" w:hAnsi="Times New Roman" w:cs="Times New Roman"/>
          <w:color w:val="212529"/>
          <w:sz w:val="20"/>
          <w:szCs w:val="20"/>
        </w:rPr>
        <w:t xml:space="preserve">Selain itu, kemiskinan adalah sebuah masalah yang kompleks dan dipengaruhi oleh berbagai faktor yang </w:t>
      </w:r>
      <w:r>
        <w:rPr>
          <w:rStyle w:val="sw"/>
          <w:rFonts w:ascii="Times New Roman" w:hAnsi="Times New Roman" w:cs="Times New Roman"/>
          <w:color w:val="212529"/>
          <w:sz w:val="20"/>
          <w:szCs w:val="20"/>
        </w:rPr>
        <w:t>saling</w:t>
      </w:r>
      <w:r>
        <w:rPr>
          <w:rStyle w:val="wrapped-line"/>
          <w:rFonts w:ascii="Times New Roman" w:hAnsi="Times New Roman" w:cs="Times New Roman"/>
          <w:color w:val="212529"/>
          <w:sz w:val="20"/>
          <w:szCs w:val="20"/>
        </w:rPr>
        <w:t xml:space="preserve"> terkait, </w:t>
      </w:r>
      <w:r>
        <w:rPr>
          <w:rStyle w:val="sw"/>
          <w:rFonts w:ascii="Times New Roman" w:hAnsi="Times New Roman" w:cs="Times New Roman"/>
          <w:color w:val="212529"/>
          <w:sz w:val="20"/>
          <w:szCs w:val="20"/>
        </w:rPr>
        <w:t>seperti</w:t>
      </w:r>
      <w:r>
        <w:rPr>
          <w:rStyle w:val="wrapped-line"/>
          <w:rFonts w:ascii="Times New Roman" w:hAnsi="Times New Roman" w:cs="Times New Roman"/>
          <w:color w:val="212529"/>
          <w:sz w:val="20"/>
          <w:szCs w:val="20"/>
        </w:rPr>
        <w:t xml:space="preserve"> tingkat penghasilan, </w:t>
      </w:r>
      <w:r>
        <w:rPr>
          <w:rStyle w:val="sw"/>
          <w:rFonts w:ascii="Times New Roman" w:hAnsi="Times New Roman" w:cs="Times New Roman"/>
          <w:color w:val="212529"/>
          <w:sz w:val="20"/>
          <w:szCs w:val="20"/>
        </w:rPr>
        <w:t>akses</w:t>
      </w:r>
      <w:r>
        <w:rPr>
          <w:rStyle w:val="wrapped-line"/>
          <w:rFonts w:ascii="Times New Roman" w:hAnsi="Times New Roman" w:cs="Times New Roman"/>
          <w:color w:val="212529"/>
          <w:sz w:val="20"/>
          <w:szCs w:val="20"/>
        </w:rPr>
        <w:t xml:space="preserve"> terhadap pendidikan, ketersediaan barang dan layanan, </w:t>
      </w:r>
      <w:r>
        <w:rPr>
          <w:rStyle w:val="sw"/>
          <w:rFonts w:ascii="Times New Roman" w:hAnsi="Times New Roman" w:cs="Times New Roman"/>
          <w:color w:val="212529"/>
          <w:sz w:val="20"/>
          <w:szCs w:val="20"/>
        </w:rPr>
        <w:t>lokasi</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geografis</w:t>
      </w:r>
      <w:r>
        <w:rPr>
          <w:rStyle w:val="wrapped-line"/>
          <w:rFonts w:ascii="Times New Roman" w:hAnsi="Times New Roman" w:cs="Times New Roman"/>
          <w:color w:val="212529"/>
          <w:sz w:val="20"/>
          <w:szCs w:val="20"/>
        </w:rPr>
        <w:t xml:space="preserve">, perbedaan antara laki-laki dan perempuan, serta kondisi lingkungan. </w:t>
      </w:r>
      <w:r>
        <w:rPr>
          <w:rStyle w:val="sw"/>
          <w:rFonts w:ascii="Times New Roman" w:hAnsi="Times New Roman" w:cs="Times New Roman"/>
          <w:color w:val="212529"/>
          <w:sz w:val="20"/>
          <w:szCs w:val="20"/>
        </w:rPr>
        <w:t>Faktor</w:t>
      </w:r>
      <w:r>
        <w:rPr>
          <w:rStyle w:val="wrapped-line"/>
          <w:rFonts w:ascii="Times New Roman" w:hAnsi="Times New Roman" w:cs="Times New Roman"/>
          <w:color w:val="212529"/>
          <w:sz w:val="20"/>
          <w:szCs w:val="20"/>
        </w:rPr>
        <w:t>-</w:t>
      </w:r>
      <w:r>
        <w:rPr>
          <w:rStyle w:val="sw"/>
          <w:rFonts w:ascii="Times New Roman" w:hAnsi="Times New Roman" w:cs="Times New Roman"/>
          <w:color w:val="212529"/>
          <w:sz w:val="20"/>
          <w:szCs w:val="20"/>
        </w:rPr>
        <w:t>faktor</w:t>
      </w:r>
      <w:r>
        <w:rPr>
          <w:rStyle w:val="wrapped-line"/>
          <w:rFonts w:ascii="Times New Roman" w:hAnsi="Times New Roman" w:cs="Times New Roman"/>
          <w:color w:val="212529"/>
          <w:sz w:val="20"/>
          <w:szCs w:val="20"/>
        </w:rPr>
        <w:t xml:space="preserve"> ini </w:t>
      </w:r>
      <w:r>
        <w:rPr>
          <w:rStyle w:val="sw"/>
          <w:rFonts w:ascii="Times New Roman" w:hAnsi="Times New Roman" w:cs="Times New Roman"/>
          <w:color w:val="212529"/>
          <w:sz w:val="20"/>
          <w:szCs w:val="20"/>
        </w:rPr>
        <w:t>saling</w:t>
      </w:r>
      <w:r>
        <w:rPr>
          <w:rStyle w:val="wrapped-line"/>
          <w:rFonts w:ascii="Times New Roman" w:hAnsi="Times New Roman" w:cs="Times New Roman"/>
          <w:color w:val="212529"/>
          <w:sz w:val="20"/>
          <w:szCs w:val="20"/>
        </w:rPr>
        <w:t xml:space="preserve"> berkaitan dan berperan dalam munculnya kemiskinan di masyarakat</w:t>
      </w:r>
      <w:r>
        <w:rPr>
          <w:rStyle w:val="wrapped-line"/>
          <w:rFonts w:ascii="Times New Roman" w:hAnsi="Times New Roman" w:cs="Times New Roman"/>
          <w:color w:val="212529"/>
          <w:sz w:val="20"/>
          <w:szCs w:val="20"/>
          <w:lang w:val="zh-CN"/>
        </w:rPr>
        <w:t xml:space="preserve"> </w:t>
      </w:r>
      <w:r>
        <w:rPr>
          <w:rStyle w:val="wrapped-line"/>
          <w:rFonts w:ascii="Times New Roman" w:hAnsi="Times New Roman" w:cs="Times New Roman"/>
          <w:color w:val="212529"/>
          <w:sz w:val="20"/>
          <w:szCs w:val="20"/>
          <w:lang w:val="zh-CN"/>
        </w:rPr>
        <w:fldChar w:fldCharType="begin" w:fldLock="1"/>
      </w:r>
      <w:r>
        <w:rPr>
          <w:rStyle w:val="wrapped-line"/>
          <w:rFonts w:ascii="Times New Roman" w:hAnsi="Times New Roman" w:cs="Times New Roman"/>
          <w:color w:val="212529"/>
          <w:sz w:val="20"/>
          <w:szCs w:val="20"/>
          <w:lang w:val="zh-CN"/>
        </w:rPr>
        <w:instrText>ADDIN CSL_CITATION {"citationItems":[{"id":"ITEM-1","itemData":{"DOI":"10.35817/publicuho.v8i2.711","ISSN":"2685-0729","abstract":"This research aims to analyse and describe the effectiveness of the Sembako Program in Entalsewu Village, Buduran Subdistrict, Sidoarjo Regency. The research method used is descriptive qualitative, with data collection techniques including interviews, observation, and documentation. Data analysis employs the Miles and Huberman model, which consists of data collection, data reduc</w:instrText>
      </w:r>
      <w:r>
        <w:rPr>
          <w:rStyle w:val="wrapped-line"/>
          <w:rFonts w:ascii="Times New Roman" w:hAnsi="Times New Roman" w:cs="Times New Roman"/>
          <w:color w:val="212529"/>
          <w:sz w:val="20"/>
          <w:szCs w:val="20"/>
          <w:lang w:val="zh-CN"/>
        </w:rPr>
        <w:instrText>tion, data display, and conclusion drawing. The research findings are reviewed based on five indicators. First, the program success indicator shows that the program was implemented on time with the support of active and responsive officers. Second, the target achievement indicator reveals that the program's recipients were selected based on outdated data and community proposals, with issues resolved through coordination with the Social Services Department. Third, the satisfaction indicator indicates that th</w:instrText>
      </w:r>
      <w:r>
        <w:rPr>
          <w:rStyle w:val="wrapped-line"/>
          <w:rFonts w:ascii="Times New Roman" w:hAnsi="Times New Roman" w:cs="Times New Roman"/>
          <w:color w:val="212529"/>
          <w:sz w:val="20"/>
          <w:szCs w:val="20"/>
          <w:lang w:val="zh-CN"/>
        </w:rPr>
        <w:instrText>e community was fairly satisfied with the information and assistance received, although there were variations in the timing of aid disbursement. Fourth, the input and output indicator shows that officers have conducted technical training on the SIKS-NG application, but the outcomes of these efforts still need improvement. Fifth, the overall goal achievement indicator demonstrates that the village government has been responsive in addressing challenges through cross-sector coordination.","author":[{"dropping</w:instrText>
      </w:r>
      <w:r>
        <w:rPr>
          <w:rStyle w:val="wrapped-line"/>
          <w:rFonts w:ascii="Times New Roman" w:hAnsi="Times New Roman" w:cs="Times New Roman"/>
          <w:color w:val="212529"/>
          <w:sz w:val="20"/>
          <w:szCs w:val="20"/>
          <w:lang w:val="zh-CN"/>
        </w:rPr>
        <w:instrText>-particle":"","family":"Sofi Intan Febrianti","given":"","non-dropping-particle":"","parse-names":false,"suffix":""},{"dropping-particle":"","family":"Isnaini Rodiyah","given":"","non-dropping-particle":"","parse-names":false,"suffix":""}],"container-title":"Journal Publicuho","id":"ITEM-1","issue":"2","issued":{"date-parts":[["2025"]]},"page":"763-778","title":"Efektivitas Program Sembako Di Desa Entalsewu Kecamatan Buduran Kabupaten Sidoarjo","type":"article-journal","volume":"8"},"uris":["http://www.mend</w:instrText>
      </w:r>
      <w:r>
        <w:rPr>
          <w:rStyle w:val="wrapped-line"/>
          <w:rFonts w:ascii="Times New Roman" w:hAnsi="Times New Roman" w:cs="Times New Roman"/>
          <w:color w:val="212529"/>
          <w:sz w:val="20"/>
          <w:szCs w:val="20"/>
          <w:lang w:val="zh-CN"/>
        </w:rPr>
        <w:instrText>eley.com/documents/?uuid=31fb9f7e-35cd-45d8-ac35-4792c1574c8f"]}],"mendeley":{"formattedCitation":"[1]","plainTextFormattedCitation":"[1]","previouslyFormattedCitation":"[1]"},"properties":{"noteIndex":0},"schema":"https://github.com/citation-style-language/schema/raw/master/csl-citation.json"}</w:instrText>
      </w:r>
      <w:r>
        <w:rPr>
          <w:rStyle w:val="wrapped-line"/>
          <w:rFonts w:ascii="Times New Roman" w:hAnsi="Times New Roman" w:cs="Times New Roman"/>
          <w:color w:val="212529"/>
          <w:sz w:val="20"/>
          <w:szCs w:val="20"/>
          <w:lang w:val="zh-CN"/>
        </w:rPr>
        <w:fldChar w:fldCharType="separate"/>
      </w:r>
      <w:r>
        <w:rPr>
          <w:rStyle w:val="wrapped-line"/>
          <w:rFonts w:ascii="Times New Roman" w:hAnsi="Times New Roman" w:cs="Times New Roman"/>
          <w:color w:val="212529"/>
          <w:sz w:val="20"/>
          <w:szCs w:val="20"/>
          <w:lang w:val="zh-CN"/>
        </w:rPr>
        <w:t>[1]</w:t>
      </w:r>
      <w:r>
        <w:rPr>
          <w:rStyle w:val="wrapped-line"/>
          <w:rFonts w:ascii="Times New Roman" w:hAnsi="Times New Roman" w:cs="Times New Roman"/>
          <w:color w:val="212529"/>
          <w:sz w:val="20"/>
          <w:szCs w:val="20"/>
          <w:lang w:val="zh-CN"/>
        </w:rPr>
        <w:fldChar w:fldCharType="end"/>
      </w:r>
      <w:r>
        <w:rPr>
          <w:rStyle w:val="wrapped-line"/>
          <w:rFonts w:ascii="Times New Roman" w:hAnsi="Times New Roman" w:cs="Times New Roman"/>
          <w:color w:val="212529"/>
          <w:sz w:val="20"/>
          <w:szCs w:val="20"/>
          <w:lang w:val="zh-CN"/>
        </w:rPr>
        <w:t>.</w:t>
      </w:r>
    </w:p>
    <w:p w14:paraId="3A3EDA27" w14:textId="77777777" w:rsidR="00DE110F" w:rsidRDefault="00EE2BD5">
      <w:pPr>
        <w:spacing w:line="360" w:lineRule="auto"/>
        <w:ind w:firstLine="288"/>
        <w:jc w:val="both"/>
        <w:rPr>
          <w:rStyle w:val="wrapped-line"/>
          <w:rFonts w:ascii="Times New Roman" w:hAnsi="Times New Roman" w:cs="Times New Roman"/>
          <w:color w:val="212529"/>
          <w:sz w:val="20"/>
          <w:szCs w:val="20"/>
          <w:lang w:val="zh-CN"/>
        </w:rPr>
      </w:pPr>
      <w:r>
        <w:rPr>
          <w:rFonts w:ascii="Times New Roman" w:hAnsi="Times New Roman" w:cs="Times New Roman"/>
          <w:color w:val="212529"/>
          <w:sz w:val="20"/>
          <w:szCs w:val="20"/>
        </w:rPr>
        <w:t>Program Bantuan Pangan Non Tunai (BPNT) memiliki peran penting dalam meningkatkan kesejahteraan masyarakat miskin, terutama dalam pemenuhan kebutuhan dasar. Melalui bantuan yang diberikan secara non tunai, masyarakat penerima manfaat dapat mengakses bahan pangan secara lebih mudah, terjangkau, dan berkelanjutan. Hal ini berdampak pada berkurangnya beban pengeluaran rumah tangga, sehingga pendapatan yang dimiliki dapat dialokasikan untuk kebutuhan lain seperti pendidikan dan kesehatan. Selain itu, program in</w:t>
      </w:r>
      <w:r>
        <w:rPr>
          <w:rFonts w:ascii="Times New Roman" w:hAnsi="Times New Roman" w:cs="Times New Roman"/>
          <w:color w:val="212529"/>
          <w:sz w:val="20"/>
          <w:szCs w:val="20"/>
        </w:rPr>
        <w:t>i juga berkontribusi dalam meningkatkan kualitas konsumsi pangan masyarakat, sehingga mendorong terciptanya kondisi hidup yang lebih layak.</w:t>
      </w:r>
      <w:r>
        <w:rPr>
          <w:rFonts w:ascii="Times New Roman" w:hAnsi="Times New Roman" w:cs="Times New Roman"/>
          <w:sz w:val="20"/>
          <w:szCs w:val="20"/>
        </w:rPr>
        <w:t xml:space="preserve"> </w:t>
      </w:r>
      <w:r>
        <w:rPr>
          <w:rFonts w:ascii="Times New Roman" w:hAnsi="Times New Roman" w:cs="Times New Roman"/>
          <w:color w:val="212529"/>
          <w:sz w:val="20"/>
          <w:szCs w:val="20"/>
        </w:rPr>
        <w:t>Sejalan dengan hal tersebut, pemerintah kemudian mengimplementasikan program BPNT sebagai salah satu kebijakan dalam upaya penanggulangan kemiskinan di Indonesia.</w:t>
      </w:r>
    </w:p>
    <w:p w14:paraId="1843ED4D" w14:textId="77777777" w:rsidR="00DE110F" w:rsidRDefault="00EE2BD5">
      <w:pPr>
        <w:spacing w:line="360" w:lineRule="auto"/>
        <w:ind w:firstLine="288"/>
        <w:jc w:val="both"/>
        <w:rPr>
          <w:rStyle w:val="wrapped-line"/>
          <w:rFonts w:ascii="Times New Roman" w:hAnsi="Times New Roman" w:cs="Times New Roman"/>
          <w:color w:val="212529"/>
          <w:sz w:val="20"/>
          <w:szCs w:val="20"/>
          <w:lang w:val="zh-CN"/>
        </w:rPr>
      </w:pPr>
      <w:r>
        <w:rPr>
          <w:rFonts w:ascii="Times New Roman" w:hAnsi="Times New Roman" w:cs="Times New Roman"/>
          <w:color w:val="000000"/>
          <w:sz w:val="20"/>
          <w:szCs w:val="20"/>
          <w:lang w:val="zh-CN"/>
        </w:rPr>
        <w:t>Program-program mengenai pengentasan kemiskinan, dimulai oleh pemerintah dengan menerbitkan Peraturan Presiden Republik Indonesia Nomor 15 Tahun 2010, tentang Percepatan Penanggulangan Kemiskinan</w:t>
      </w:r>
      <w:r>
        <w:rPr>
          <w:rFonts w:ascii="Times New Roman" w:hAnsi="Times New Roman" w:cs="Times New Roman"/>
          <w:color w:val="000000"/>
          <w:sz w:val="20"/>
          <w:szCs w:val="20"/>
          <w:lang w:val="zh-CN"/>
        </w:rPr>
        <w:fldChar w:fldCharType="begin" w:fldLock="1"/>
      </w:r>
      <w:r>
        <w:rPr>
          <w:rFonts w:ascii="Times New Roman" w:hAnsi="Times New Roman" w:cs="Times New Roman"/>
          <w:color w:val="000000"/>
          <w:sz w:val="20"/>
          <w:szCs w:val="20"/>
          <w:lang w:val="zh-CN"/>
        </w:rPr>
        <w:instrText>ADDIN CSL_CITATION {"citationItems":[{"id":"ITEM-1","itemData":{"author":[{"dropping-particle":"","family":"Ayu","given":"I Gusti","non-dropping-particle":"","parse-names":false,"suffix":""},{"dropping-particle":"","family":"Hadi","given":"Apsari","non-dropping-particle":"","parse-names":false,"suffix":""}],"container-title":"Kertha Patrika","id":"ITEM-1","issue":"1","issued":{"date-parts":[["2014"]]},"page":"35-48","title":"PERTANGGUNGJAWABAN PEJABAT PEMERINTAHAN DALAM TINDAKAN TENTANG ADMINISTRASI PEMERIN</w:instrText>
      </w:r>
      <w:r>
        <w:rPr>
          <w:rFonts w:ascii="Times New Roman" w:hAnsi="Times New Roman" w:cs="Times New Roman"/>
          <w:color w:val="000000"/>
          <w:sz w:val="20"/>
          <w:szCs w:val="20"/>
          <w:lang w:val="zh-CN"/>
        </w:rPr>
        <w:instrText>TAHAN Oleh : Fakultas Hukum dan Ilmu Sosial Universitas Pendidikan Ganesha Pendahuluan Latar Belakang Menurut teori kenegaraan , terdapat dua tipe negara yakni negara penja","type":"article-journal","volume":"39"},"uris":["http://www.mendeley.com/documents/?uuid=914ac119-7e10-4c34-8fe8-28bd2d05f058"]}],"mendeley":{"formattedCitation":"[2]","plainTextFormattedCitation":"[2]","previouslyFormattedCitation":"[2]"},"properties":{"noteIndex":0},"schema":"https://github.com/citation-style-language/schema/raw/maste</w:instrText>
      </w:r>
      <w:r>
        <w:rPr>
          <w:rFonts w:ascii="Times New Roman" w:hAnsi="Times New Roman" w:cs="Times New Roman"/>
          <w:color w:val="000000"/>
          <w:sz w:val="20"/>
          <w:szCs w:val="20"/>
          <w:lang w:val="zh-CN"/>
        </w:rPr>
        <w:instrText>r/csl-citation.json"}</w:instrText>
      </w:r>
      <w:r>
        <w:rPr>
          <w:rFonts w:ascii="Times New Roman" w:hAnsi="Times New Roman" w:cs="Times New Roman"/>
          <w:color w:val="000000"/>
          <w:sz w:val="20"/>
          <w:szCs w:val="20"/>
          <w:lang w:val="zh-CN"/>
        </w:rPr>
        <w:fldChar w:fldCharType="separate"/>
      </w:r>
      <w:r>
        <w:rPr>
          <w:rFonts w:ascii="Times New Roman" w:hAnsi="Times New Roman" w:cs="Times New Roman"/>
          <w:color w:val="000000"/>
          <w:sz w:val="20"/>
          <w:szCs w:val="20"/>
          <w:lang w:val="zh-CN"/>
        </w:rPr>
        <w:t>[2]</w:t>
      </w:r>
      <w:r>
        <w:rPr>
          <w:rFonts w:ascii="Times New Roman" w:hAnsi="Times New Roman" w:cs="Times New Roman"/>
          <w:color w:val="000000"/>
          <w:sz w:val="20"/>
          <w:szCs w:val="20"/>
          <w:lang w:val="zh-CN"/>
        </w:rPr>
        <w:fldChar w:fldCharType="end"/>
      </w:r>
      <w:r>
        <w:rPr>
          <w:rFonts w:ascii="Times New Roman" w:hAnsi="Times New Roman" w:cs="Times New Roman"/>
          <w:color w:val="000000"/>
          <w:sz w:val="20"/>
          <w:szCs w:val="20"/>
          <w:lang w:val="zh-CN"/>
        </w:rPr>
        <w:t xml:space="preserve">. </w:t>
      </w:r>
      <w:r>
        <w:rPr>
          <w:rStyle w:val="wrapped-line"/>
          <w:rFonts w:ascii="Times New Roman" w:hAnsi="Times New Roman" w:cs="Times New Roman"/>
          <w:color w:val="212529"/>
          <w:sz w:val="20"/>
          <w:szCs w:val="20"/>
        </w:rPr>
        <w:t xml:space="preserve">Salah </w:t>
      </w:r>
      <w:r>
        <w:rPr>
          <w:rStyle w:val="sw"/>
          <w:rFonts w:ascii="Times New Roman" w:hAnsi="Times New Roman" w:cs="Times New Roman"/>
          <w:color w:val="212529"/>
          <w:sz w:val="20"/>
          <w:szCs w:val="20"/>
        </w:rPr>
        <w:t>satu</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program</w:t>
      </w:r>
      <w:r>
        <w:rPr>
          <w:rStyle w:val="wrapped-line"/>
          <w:rFonts w:ascii="Times New Roman" w:hAnsi="Times New Roman" w:cs="Times New Roman"/>
          <w:color w:val="212529"/>
          <w:sz w:val="20"/>
          <w:szCs w:val="20"/>
        </w:rPr>
        <w:t xml:space="preserve"> yang </w:t>
      </w:r>
      <w:r>
        <w:rPr>
          <w:rStyle w:val="sw"/>
          <w:rFonts w:ascii="Times New Roman" w:hAnsi="Times New Roman" w:cs="Times New Roman"/>
          <w:color w:val="212529"/>
          <w:sz w:val="20"/>
          <w:szCs w:val="20"/>
        </w:rPr>
        <w:t>dibuat</w:t>
      </w:r>
      <w:r>
        <w:rPr>
          <w:rStyle w:val="wrapped-line"/>
          <w:rFonts w:ascii="Times New Roman" w:hAnsi="Times New Roman" w:cs="Times New Roman"/>
          <w:color w:val="212529"/>
          <w:sz w:val="20"/>
          <w:szCs w:val="20"/>
        </w:rPr>
        <w:t xml:space="preserve"> pemerintah untuk mengurangi kewajiban masyarakat dalam memenuhi kebutuhan pokok adalah </w:t>
      </w:r>
      <w:r>
        <w:rPr>
          <w:rStyle w:val="sw"/>
          <w:rFonts w:ascii="Times New Roman" w:hAnsi="Times New Roman" w:cs="Times New Roman"/>
          <w:color w:val="212529"/>
          <w:sz w:val="20"/>
          <w:szCs w:val="20"/>
        </w:rPr>
        <w:t>Program</w:t>
      </w:r>
      <w:r>
        <w:rPr>
          <w:rStyle w:val="wrapped-line"/>
          <w:rFonts w:ascii="Times New Roman" w:hAnsi="Times New Roman" w:cs="Times New Roman"/>
          <w:color w:val="212529"/>
          <w:sz w:val="20"/>
          <w:szCs w:val="20"/>
        </w:rPr>
        <w:t xml:space="preserve"> Bantuan Pangan Non Tunai (BPNT) </w:t>
      </w:r>
      <w:r>
        <w:rPr>
          <w:rStyle w:val="wrapped-line"/>
          <w:rFonts w:ascii="Times New Roman" w:hAnsi="Times New Roman" w:cs="Times New Roman"/>
          <w:color w:val="212529"/>
          <w:sz w:val="20"/>
          <w:szCs w:val="20"/>
        </w:rPr>
        <w:fldChar w:fldCharType="begin" w:fldLock="1"/>
      </w:r>
      <w:r>
        <w:rPr>
          <w:rStyle w:val="wrapped-line"/>
          <w:rFonts w:ascii="Times New Roman" w:hAnsi="Times New Roman" w:cs="Times New Roman"/>
          <w:color w:val="212529"/>
          <w:sz w:val="20"/>
          <w:szCs w:val="20"/>
        </w:rPr>
        <w:instrText>ADDIN CSL_CITATION {"citationItems":[{"id":"ITEM-1","itemData":{"DOI":"10.24036/jmiap.v1i2.19","abstract":"his study aims to describe how the implementation of the Non-Cash Food Assistance (BPNT) program in Kuranji Sub-District, Padang City. The background of the problem in this study is that based on preliminary observations, BPNT is assistance provided by the government to alleviate poverty and prosper the families of beneficiaries of the assistance. The large number of people who do not understand and ap</w:instrText>
      </w:r>
      <w:r>
        <w:rPr>
          <w:rStyle w:val="wrapped-line"/>
          <w:rFonts w:ascii="Times New Roman" w:hAnsi="Times New Roman" w:cs="Times New Roman"/>
          <w:color w:val="212529"/>
          <w:sz w:val="20"/>
          <w:szCs w:val="20"/>
        </w:rPr>
        <w:instrText>preciate the government's commitment has made this program not running well. The type and data analysis uses a descriptive qualitative approach. Data sources consist of primary data in the form of a direct interview process and secondary data is data collected from the institutional literature related to this research. The technique of collecting data uses\r observation, interviews and documentation. Test the validity of the\r data using the data source triangulation technique. And data collection technique</w:instrText>
      </w:r>
      <w:r>
        <w:rPr>
          <w:rStyle w:val="wrapped-line"/>
          <w:rFonts w:ascii="Times New Roman" w:hAnsi="Times New Roman" w:cs="Times New Roman"/>
          <w:color w:val="212529"/>
          <w:sz w:val="20"/>
          <w:szCs w:val="20"/>
        </w:rPr>
        <w:instrText>s with data reduction techniques, data presentation and conclusion drawing. The results of this study indicate that the implementation of the BPN program has not gone well because there are obstacles in the lower level government that have not optimized the BPN implementation smoothly. Many people do not know the process and there are still many underprivileged people who are not registered to receive the assistance.","author":[{"dropping-particle":"","family":"Muslim","given":"Hidayat Panuntun","non-droppi</w:instrText>
      </w:r>
      <w:r>
        <w:rPr>
          <w:rStyle w:val="wrapped-line"/>
          <w:rFonts w:ascii="Times New Roman" w:hAnsi="Times New Roman" w:cs="Times New Roman"/>
          <w:color w:val="212529"/>
          <w:sz w:val="20"/>
          <w:szCs w:val="20"/>
        </w:rPr>
        <w:instrText>ng-particle":"","parse-names":false,"suffix":""},{"dropping-particle":"","family":"Eriyanti","given":"Fitri","non-dropping-particle":"","parse-names":false,"suffix":""},{"dropping-particle":"","family":"Mubarak","given":"Adil","non-dropping-particle":"","parse-names":false,"suffix":""}],"container-title":"Jurnal Manajemen dan Ilmu Administrasi Publik (JMIAP)","id":"ITEM-1","issue":"1","issued":{"date-parts":[["2019"]]},"page":"60-68","title":"Implementasi Program Bantuan Pangan Non Tunai (Bpnt) Di Kecamatan</w:instrText>
      </w:r>
      <w:r>
        <w:rPr>
          <w:rStyle w:val="wrapped-line"/>
          <w:rFonts w:ascii="Times New Roman" w:hAnsi="Times New Roman" w:cs="Times New Roman"/>
          <w:color w:val="212529"/>
          <w:sz w:val="20"/>
          <w:szCs w:val="20"/>
        </w:rPr>
        <w:instrText xml:space="preserve"> Kuranji Kota Padang","type":"article-journal","volume":"2"},"uris":["http://www.mendeley.com/documents/?uuid=8b8dd4d4-520b-4089-a062-eb99d6b114ed"]}],"mendeley":{"formattedCitation":"[3]","plainTextFormattedCitation":"[3]","previouslyFormattedCitation":"[3]"},"properties":{"noteIndex":0},"schema":"https://github.com/citation-style-language/schema/raw/master/csl-citation.json"}</w:instrText>
      </w:r>
      <w:r>
        <w:rPr>
          <w:rStyle w:val="wrapped-line"/>
          <w:rFonts w:ascii="Times New Roman" w:hAnsi="Times New Roman" w:cs="Times New Roman"/>
          <w:color w:val="212529"/>
          <w:sz w:val="20"/>
          <w:szCs w:val="20"/>
        </w:rPr>
        <w:fldChar w:fldCharType="separate"/>
      </w:r>
      <w:r>
        <w:rPr>
          <w:rStyle w:val="wrapped-line"/>
          <w:rFonts w:ascii="Times New Roman" w:hAnsi="Times New Roman" w:cs="Times New Roman"/>
          <w:color w:val="212529"/>
          <w:sz w:val="20"/>
          <w:szCs w:val="20"/>
        </w:rPr>
        <w:t>[3]</w:t>
      </w:r>
      <w:r>
        <w:rPr>
          <w:rStyle w:val="wrapped-line"/>
          <w:rFonts w:ascii="Times New Roman" w:hAnsi="Times New Roman" w:cs="Times New Roman"/>
          <w:color w:val="212529"/>
          <w:sz w:val="20"/>
          <w:szCs w:val="20"/>
        </w:rPr>
        <w:fldChar w:fldCharType="end"/>
      </w:r>
      <w:r>
        <w:rPr>
          <w:rFonts w:ascii="Times New Roman" w:hAnsi="Times New Roman" w:cs="Times New Roman"/>
          <w:sz w:val="20"/>
          <w:szCs w:val="20"/>
        </w:rPr>
        <w:t xml:space="preserve"> Dasar pelaksanaan BPNT adalah Perpres RI Nomor 63 tahun 2017, tentang penyaluran Bantuan Sosial secara Non Tunai. Pada awalnya, program BPNT merupakan program pengganti dari program Beras Sejahtera (RASTRA)</w:t>
      </w:r>
      <w:r>
        <w:rPr>
          <w:rStyle w:val="wrapped-line"/>
          <w:rFonts w:ascii="Times New Roman" w:hAnsi="Times New Roman" w:cs="Times New Roman"/>
          <w:color w:val="212529"/>
          <w:sz w:val="20"/>
          <w:szCs w:val="20"/>
          <w:lang w:val="zh-CN"/>
        </w:rPr>
        <w:t xml:space="preserve">. </w:t>
      </w:r>
      <w:r>
        <w:rPr>
          <w:rStyle w:val="wrapped-line"/>
          <w:rFonts w:ascii="Times New Roman" w:hAnsi="Times New Roman" w:cs="Times New Roman"/>
          <w:color w:val="212529"/>
          <w:sz w:val="20"/>
          <w:szCs w:val="20"/>
        </w:rPr>
        <w:t xml:space="preserve">BPNT adalah </w:t>
      </w:r>
      <w:r>
        <w:rPr>
          <w:rStyle w:val="sw"/>
          <w:rFonts w:ascii="Times New Roman" w:hAnsi="Times New Roman" w:cs="Times New Roman"/>
          <w:color w:val="212529"/>
          <w:sz w:val="20"/>
          <w:szCs w:val="20"/>
        </w:rPr>
        <w:t>bantuan</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pangan</w:t>
      </w:r>
      <w:r>
        <w:rPr>
          <w:rStyle w:val="wrapped-line"/>
          <w:rFonts w:ascii="Times New Roman" w:hAnsi="Times New Roman" w:cs="Times New Roman"/>
          <w:color w:val="212529"/>
          <w:sz w:val="20"/>
          <w:szCs w:val="20"/>
        </w:rPr>
        <w:t xml:space="preserve"> yang diberikan secara non tunai oleh pemerintah kepada keluarga penerima manfaat (KPM) setiap bulannya. Bantuan ini disalurkan melalui akun elektronik yang hanya bisa digunakan untuk membeli bahan pangan di </w:t>
      </w:r>
      <w:r>
        <w:rPr>
          <w:rStyle w:val="sw"/>
          <w:rFonts w:ascii="Times New Roman" w:hAnsi="Times New Roman" w:cs="Times New Roman"/>
          <w:color w:val="212529"/>
          <w:sz w:val="20"/>
          <w:szCs w:val="20"/>
        </w:rPr>
        <w:t>toko</w:t>
      </w:r>
      <w:r>
        <w:rPr>
          <w:rStyle w:val="wrapped-line"/>
          <w:rFonts w:ascii="Times New Roman" w:hAnsi="Times New Roman" w:cs="Times New Roman"/>
          <w:color w:val="212529"/>
          <w:sz w:val="20"/>
          <w:szCs w:val="20"/>
        </w:rPr>
        <w:t>-</w:t>
      </w:r>
      <w:r>
        <w:rPr>
          <w:rStyle w:val="sw"/>
          <w:rFonts w:ascii="Times New Roman" w:hAnsi="Times New Roman" w:cs="Times New Roman"/>
          <w:color w:val="212529"/>
          <w:sz w:val="20"/>
          <w:szCs w:val="20"/>
        </w:rPr>
        <w:t>toko</w:t>
      </w:r>
      <w:r>
        <w:rPr>
          <w:rStyle w:val="wrapped-line"/>
          <w:rFonts w:ascii="Times New Roman" w:hAnsi="Times New Roman" w:cs="Times New Roman"/>
          <w:color w:val="212529"/>
          <w:sz w:val="20"/>
          <w:szCs w:val="20"/>
        </w:rPr>
        <w:t xml:space="preserve"> yang telah bekerja sama dengan Bank negara.</w:t>
      </w:r>
      <w:r>
        <w:rPr>
          <w:rStyle w:val="wrapped-line"/>
          <w:rFonts w:ascii="Times New Roman" w:hAnsi="Times New Roman" w:cs="Times New Roman"/>
          <w:color w:val="212529"/>
          <w:sz w:val="20"/>
          <w:szCs w:val="20"/>
          <w:lang w:val="zh-CN"/>
        </w:rPr>
        <w:t xml:space="preserve"> </w:t>
      </w:r>
      <w:r>
        <w:rPr>
          <w:rFonts w:ascii="Times New Roman" w:hAnsi="Times New Roman" w:cs="Times New Roman"/>
          <w:sz w:val="20"/>
          <w:szCs w:val="20"/>
          <w:shd w:val="clear" w:color="auto" w:fill="FFFFFF"/>
        </w:rPr>
        <w:t>yang kemudian d</w:t>
      </w:r>
      <w:r>
        <w:rPr>
          <w:rFonts w:ascii="Times New Roman" w:hAnsi="Times New Roman" w:cs="Times New Roman"/>
          <w:sz w:val="20"/>
          <w:szCs w:val="20"/>
          <w:shd w:val="clear" w:color="auto" w:fill="FFFFFF"/>
        </w:rPr>
        <w:t>apat di gunakan untuk memperoleh beras dan telur di e-warung, sehingga KPM juga memperoleh gizi yang seimbang</w:t>
      </w:r>
      <w:r>
        <w:rPr>
          <w:rFonts w:ascii="Times New Roman" w:hAnsi="Times New Roman" w:cs="Times New Roman"/>
          <w:sz w:val="20"/>
          <w:szCs w:val="20"/>
          <w:shd w:val="clear" w:color="auto" w:fill="FFFFFF"/>
          <w:lang w:val="zh-CN"/>
        </w:rPr>
        <w:t xml:space="preserve">. </w:t>
      </w:r>
      <w:r>
        <w:rPr>
          <w:rFonts w:ascii="Times New Roman" w:hAnsi="Times New Roman" w:cs="Times New Roman"/>
          <w:sz w:val="20"/>
          <w:szCs w:val="20"/>
          <w:shd w:val="clear" w:color="auto" w:fill="FFFFFF"/>
          <w:lang w:val="zh-CN"/>
        </w:rPr>
        <w:fldChar w:fldCharType="begin" w:fldLock="1"/>
      </w:r>
      <w:r>
        <w:rPr>
          <w:rFonts w:ascii="Times New Roman" w:hAnsi="Times New Roman" w:cs="Times New Roman"/>
          <w:sz w:val="20"/>
          <w:szCs w:val="20"/>
          <w:shd w:val="clear" w:color="auto" w:fill="FFFFFF"/>
          <w:lang w:val="zh-CN"/>
        </w:rPr>
        <w:instrText>ADDIN CSL_CITATION {"citationItems":[{"id":"ITEM-1","itemData":{"abstract":"Program BPNT adalah program yang diperuntukan untuk masyarakat kurang mampu mengingat di masyarakat kita masih banyak yang berada dibawah garis kemiskinan. Hasil penelitian menunjukan belum efektif dapat dilihat dari Variabel : Pertama, tujuan program dan indikator perencanaan cukup efektif,. Kedua variable Keberhasilan sasaran dilihat dari indikator ketepatan sasaran belum efektif dan indikator SOP sudah baik. Ketiga, variable Kepu</w:instrText>
      </w:r>
      <w:r>
        <w:rPr>
          <w:rFonts w:ascii="Times New Roman" w:hAnsi="Times New Roman" w:cs="Times New Roman"/>
          <w:sz w:val="20"/>
          <w:szCs w:val="20"/>
          <w:shd w:val="clear" w:color="auto" w:fill="FFFFFF"/>
          <w:lang w:val="zh-CN"/>
        </w:rPr>
        <w:instrText>asan terhadap program teridiri dari indikator pelaksanaan kegiatan program (petugas) dan kepuasan terhadap pelaksanaan sudah baik.. Keempat, Variable Pencapaian Tujuan Menyulurh terdiri dari indikator strategi kegiatan sudah baik, dan penilaian organisasi sudah baik. penilaian organisasi sudah baik. Monotoring telah dilaksanakan Berdasarkan evaluasi yang dilakukan.Faktor-faktor yang menghambat meliputi : Nama-nama penerima BPNT masih memakai data lama dan tidak diperbaharui. Dan kurangnya edukasi terkait pe</w:instrText>
      </w:r>
      <w:r>
        <w:rPr>
          <w:rFonts w:ascii="Times New Roman" w:hAnsi="Times New Roman" w:cs="Times New Roman"/>
          <w:sz w:val="20"/>
          <w:szCs w:val="20"/>
          <w:shd w:val="clear" w:color="auto" w:fill="FFFFFF"/>
          <w:lang w:val="zh-CN"/>
        </w:rPr>
        <w:instrText>ngelolaan pemanfaatan bantuan secara tepat dan benar pada Desa Ambakiang dan Desa Piyait .Upaya mengatasi meliputi : Mendata ulang penerima BPNT dan dilakukanlah pengarahan atau edukasi mengenai tujuan dari BPNT yang sebenarnya pada masyarakat yang waktunya kadang setiap 3 bulan sekali","author":[{"dropping-particle":"","family":"Ernawati","given":"Mety","non-dropping-particle":"","parse-names":false,"suffix":""},{"dropping-particle":"","family":"Sugianor","given":"","non-dropping-particle":"","parse-names"</w:instrText>
      </w:r>
      <w:r>
        <w:rPr>
          <w:rFonts w:ascii="Times New Roman" w:hAnsi="Times New Roman" w:cs="Times New Roman"/>
          <w:sz w:val="20"/>
          <w:szCs w:val="20"/>
          <w:shd w:val="clear" w:color="auto" w:fill="FFFFFF"/>
          <w:lang w:val="zh-CN"/>
        </w:rPr>
        <w:instrText>:false,"suffix":""},{"dropping-particle":"","family":"Arpandi","given":"","non-dropping-particle":"","parse-names":false,"suffix":""}],"container-title":"Jurnal Pelayanan Publik","id":"ITEM-1","issue":"3","issued":{"date-parts":[["2024"]]},"page":"1001-1010","title":"Efektivitas Program Bantuan Pangan Non Tunai ( Bpnt ) Program Sembako Di Kecamatan Awayan Kabupaten Balangan ( Studi Kasus Desa Ambakiang Dan Desa Piyait )","type":"article-journal","volume":"1"},"uris":["http://www.mendeley.com/documents/?uuid</w:instrText>
      </w:r>
      <w:r>
        <w:rPr>
          <w:rFonts w:ascii="Times New Roman" w:hAnsi="Times New Roman" w:cs="Times New Roman"/>
          <w:sz w:val="20"/>
          <w:szCs w:val="20"/>
          <w:shd w:val="clear" w:color="auto" w:fill="FFFFFF"/>
          <w:lang w:val="zh-CN"/>
        </w:rPr>
        <w:instrText>=4f48f17c-fde0-4cb3-80ce-3cca121c896e"]}],"mendeley":{"formattedCitation":"[4]","plainTextFormattedCitation":"[4]","previouslyFormattedCitation":"[4]"},"properties":{"noteIndex":0},"schema":"https://github.com/citation-style-language/schema/raw/master/csl-citation.json"}</w:instrText>
      </w:r>
      <w:r>
        <w:rPr>
          <w:rFonts w:ascii="Times New Roman" w:hAnsi="Times New Roman" w:cs="Times New Roman"/>
          <w:sz w:val="20"/>
          <w:szCs w:val="20"/>
          <w:shd w:val="clear" w:color="auto" w:fill="FFFFFF"/>
          <w:lang w:val="zh-CN"/>
        </w:rPr>
        <w:fldChar w:fldCharType="separate"/>
      </w:r>
      <w:r>
        <w:rPr>
          <w:rFonts w:ascii="Times New Roman" w:hAnsi="Times New Roman" w:cs="Times New Roman"/>
          <w:sz w:val="20"/>
          <w:szCs w:val="20"/>
          <w:shd w:val="clear" w:color="auto" w:fill="FFFFFF"/>
          <w:lang w:val="zh-CN"/>
        </w:rPr>
        <w:t>[4]</w:t>
      </w:r>
      <w:r>
        <w:rPr>
          <w:rFonts w:ascii="Times New Roman" w:hAnsi="Times New Roman" w:cs="Times New Roman"/>
          <w:sz w:val="20"/>
          <w:szCs w:val="20"/>
          <w:shd w:val="clear" w:color="auto" w:fill="FFFFFF"/>
          <w:lang w:val="zh-CN"/>
        </w:rPr>
        <w:fldChar w:fldCharType="end"/>
      </w:r>
    </w:p>
    <w:p w14:paraId="00F3625E" w14:textId="77777777" w:rsidR="00DE110F" w:rsidRDefault="00EE2BD5">
      <w:pPr>
        <w:spacing w:line="360" w:lineRule="auto"/>
        <w:ind w:firstLine="288"/>
        <w:jc w:val="both"/>
        <w:rPr>
          <w:rStyle w:val="wrapped-line"/>
          <w:rFonts w:ascii="Times New Roman" w:hAnsi="Times New Roman" w:cs="Times New Roman"/>
          <w:color w:val="212529"/>
          <w:sz w:val="20"/>
          <w:szCs w:val="20"/>
        </w:rPr>
      </w:pPr>
      <w:bookmarkStart w:id="2" w:name="_Hlk212457895"/>
      <w:r>
        <w:rPr>
          <w:rStyle w:val="wrapped-line"/>
          <w:rFonts w:ascii="Times New Roman" w:hAnsi="Times New Roman" w:cs="Times New Roman"/>
          <w:color w:val="212529"/>
          <w:sz w:val="20"/>
          <w:szCs w:val="20"/>
          <w:lang w:val="zh-CN"/>
        </w:rPr>
        <w:t xml:space="preserve">Pelaksanaan Program BPNT di Desa Larangan telah dilakukan, </w:t>
      </w:r>
      <w:r>
        <w:rPr>
          <w:rStyle w:val="wrapped-line"/>
          <w:rFonts w:ascii="Times New Roman" w:hAnsi="Times New Roman" w:cs="Times New Roman"/>
          <w:color w:val="212529"/>
          <w:sz w:val="20"/>
          <w:szCs w:val="20"/>
        </w:rPr>
        <w:t xml:space="preserve">Bantuan </w:t>
      </w:r>
      <w:r>
        <w:rPr>
          <w:rStyle w:val="sw"/>
          <w:rFonts w:ascii="Times New Roman" w:hAnsi="Times New Roman" w:cs="Times New Roman"/>
          <w:color w:val="212529"/>
          <w:sz w:val="20"/>
          <w:szCs w:val="20"/>
        </w:rPr>
        <w:t>diberikan</w:t>
      </w:r>
      <w:r>
        <w:rPr>
          <w:rStyle w:val="wrapped-line"/>
          <w:rFonts w:ascii="Times New Roman" w:hAnsi="Times New Roman" w:cs="Times New Roman"/>
          <w:color w:val="212529"/>
          <w:sz w:val="20"/>
          <w:szCs w:val="20"/>
        </w:rPr>
        <w:t xml:space="preserve"> kepada </w:t>
      </w:r>
      <w:r>
        <w:rPr>
          <w:rStyle w:val="sw"/>
          <w:rFonts w:ascii="Times New Roman" w:hAnsi="Times New Roman" w:cs="Times New Roman"/>
          <w:color w:val="212529"/>
          <w:sz w:val="20"/>
          <w:szCs w:val="20"/>
        </w:rPr>
        <w:t>keluarga</w:t>
      </w:r>
      <w:r>
        <w:rPr>
          <w:rStyle w:val="wrapped-line"/>
          <w:rFonts w:ascii="Times New Roman" w:hAnsi="Times New Roman" w:cs="Times New Roman"/>
          <w:color w:val="212529"/>
          <w:sz w:val="20"/>
          <w:szCs w:val="20"/>
        </w:rPr>
        <w:t xml:space="preserve"> penerima manfaat (KPM)</w:t>
      </w:r>
      <w:r>
        <w:rPr>
          <w:rStyle w:val="wrapped-line"/>
          <w:rFonts w:ascii="Times New Roman" w:hAnsi="Times New Roman" w:cs="Times New Roman"/>
          <w:color w:val="212529"/>
          <w:sz w:val="20"/>
          <w:szCs w:val="20"/>
          <w:lang w:val="zh-CN"/>
        </w:rPr>
        <w:t xml:space="preserve"> </w:t>
      </w:r>
      <w:r>
        <w:rPr>
          <w:rStyle w:val="wrapped-line"/>
          <w:rFonts w:ascii="Times New Roman" w:hAnsi="Times New Roman" w:cs="Times New Roman"/>
          <w:color w:val="212529"/>
          <w:sz w:val="20"/>
          <w:szCs w:val="20"/>
        </w:rPr>
        <w:t xml:space="preserve">Program </w:t>
      </w:r>
      <w:r>
        <w:rPr>
          <w:rStyle w:val="wrapped-line"/>
          <w:rFonts w:ascii="Times New Roman" w:hAnsi="Times New Roman" w:cs="Times New Roman"/>
          <w:color w:val="212529"/>
          <w:sz w:val="20"/>
          <w:szCs w:val="20"/>
          <w:lang w:val="zh-CN"/>
        </w:rPr>
        <w:t xml:space="preserve">BPNT </w:t>
      </w:r>
      <w:r>
        <w:rPr>
          <w:rStyle w:val="wrapped-line"/>
          <w:rFonts w:ascii="Times New Roman" w:hAnsi="Times New Roman" w:cs="Times New Roman"/>
          <w:color w:val="212529"/>
          <w:sz w:val="20"/>
          <w:szCs w:val="20"/>
        </w:rPr>
        <w:t xml:space="preserve">yang terdaftar </w:t>
      </w:r>
      <w:r>
        <w:rPr>
          <w:rStyle w:val="sw"/>
          <w:rFonts w:ascii="Times New Roman" w:hAnsi="Times New Roman" w:cs="Times New Roman"/>
          <w:color w:val="212529"/>
          <w:sz w:val="20"/>
          <w:szCs w:val="20"/>
        </w:rPr>
        <w:t>dalam</w:t>
      </w:r>
      <w:r>
        <w:rPr>
          <w:rStyle w:val="wrapped-line"/>
          <w:rFonts w:ascii="Times New Roman" w:hAnsi="Times New Roman" w:cs="Times New Roman"/>
          <w:color w:val="212529"/>
          <w:sz w:val="20"/>
          <w:szCs w:val="20"/>
        </w:rPr>
        <w:t xml:space="preserve"> Data Terpadu Kesejahteraan Sosial</w:t>
      </w:r>
      <w:bookmarkEnd w:id="2"/>
      <w:r>
        <w:rPr>
          <w:rStyle w:val="wrapped-line"/>
          <w:rFonts w:ascii="Times New Roman" w:hAnsi="Times New Roman" w:cs="Times New Roman"/>
          <w:color w:val="212529"/>
          <w:sz w:val="20"/>
          <w:szCs w:val="20"/>
        </w:rPr>
        <w:t xml:space="preserve">. </w:t>
      </w:r>
      <w:r>
        <w:rPr>
          <w:rStyle w:val="wrapped-line"/>
          <w:rFonts w:ascii="Times New Roman" w:hAnsi="Times New Roman" w:cs="Times New Roman"/>
          <w:color w:val="212529"/>
          <w:sz w:val="20"/>
          <w:szCs w:val="20"/>
        </w:rPr>
        <w:fldChar w:fldCharType="begin" w:fldLock="1"/>
      </w:r>
      <w:r>
        <w:rPr>
          <w:rStyle w:val="wrapped-line"/>
          <w:rFonts w:ascii="Times New Roman" w:hAnsi="Times New Roman" w:cs="Times New Roman"/>
          <w:color w:val="212529"/>
          <w:sz w:val="20"/>
          <w:szCs w:val="20"/>
        </w:rPr>
        <w:instrText>ADDIN CSL_CITATION {"citationItems":[{"id":"ITEM-1","itemData":{"DOI":"10.56135/jsb.v10i2.179","ISSN":"2088-0510","abstract":"Jenis penelitian yang dilakukan adalah dengan penelitian kualitatif, teknik pengumpulan data  yang digunakan adalah dengan wawancara, observasi, dan dokumentasi. Dan teknik analisis data yang digunakan adalah reduksi data, penyajian data dan kesimpulan. Peneliti mendapatkan kesimpulan bahwa proses pelaksanaan program bantuan pangan non tunai (BPNT) melalui metode E-Warung dalam menan</w:instrText>
      </w:r>
      <w:r>
        <w:rPr>
          <w:rStyle w:val="wrapped-line"/>
          <w:rFonts w:ascii="Times New Roman" w:hAnsi="Times New Roman" w:cs="Times New Roman"/>
          <w:color w:val="212529"/>
          <w:sz w:val="20"/>
          <w:szCs w:val="20"/>
        </w:rPr>
        <w:instrText>ggulangi kemiskinan sudah dilaksanakan dengan efektif dan sesuai dengan aturan yang dilihat dari aspek komunikasi, Sumberdaya, Disposisi, dan Struktur Birokrasi. Berdasarkan pengamatan langsung kelokasi penelitian dan wawancara dengan para KPM ( keluarga penerima manfaat). Masih ada kendala yang dihadapi pada tahap komunikasi atau sosialisasi karena masyarakat masih perlu adanya pengawasan sehingga masih ada masyarakat yang belum megetahui tentang mekanisme pelaksanaan bantuan. Dan sarana dan prasarana dide</w:instrText>
      </w:r>
      <w:r>
        <w:rPr>
          <w:rStyle w:val="wrapped-line"/>
          <w:rFonts w:ascii="Times New Roman" w:hAnsi="Times New Roman" w:cs="Times New Roman"/>
          <w:color w:val="212529"/>
          <w:sz w:val="20"/>
          <w:szCs w:val="20"/>
        </w:rPr>
        <w:instrText>sa padang ulak tanjung yang digunakan dalam pelaksanaan program bantuan pangan non tunai (bpnt) masih sangat kurang serta jarak antar rumah KPM dan E-Warung jauh sehingga menyebabkan KPM merasa kesulitan pada saat pengambilan bantuan.","author":[{"dropping-particle":"","family":"Forensa","given":"Dian","non-dropping-particle":"","parse-names":false,"suffix":""},{"dropping-particle":"","family":"Alfatah","given":"Dhika","non-dropping-particle":"","parse-names":false,"suffix":""},{"dropping-particle":"","fami</w:instrText>
      </w:r>
      <w:r>
        <w:rPr>
          <w:rStyle w:val="wrapped-line"/>
          <w:rFonts w:ascii="Times New Roman" w:hAnsi="Times New Roman" w:cs="Times New Roman"/>
          <w:color w:val="212529"/>
          <w:sz w:val="20"/>
          <w:szCs w:val="20"/>
        </w:rPr>
        <w:instrText>ly":"Faridah","given":"Faridah","non-dropping-particle":"","parse-names":false,"suffix":""},{"dropping-particle":"","family":"Rahayu","given":"Novi","non-dropping-particle":"","parse-names":false,"suffix":""}],"container-title":"Jurnal STIA Bengkulu : Committe to Administration for Education Quality","id":"ITEM-1","issue":"2","issued":{"date-parts":[["2024"]]},"page":"197-206","title":"Analisis Pelaksanaan Program Bantuan Pangan Non Tunai (BPNT) Melalui Metode E-Warung dalam Penanggulangan Kemiskinan","type</w:instrText>
      </w:r>
      <w:r>
        <w:rPr>
          <w:rStyle w:val="wrapped-line"/>
          <w:rFonts w:ascii="Times New Roman" w:hAnsi="Times New Roman" w:cs="Times New Roman"/>
          <w:color w:val="212529"/>
          <w:sz w:val="20"/>
          <w:szCs w:val="20"/>
        </w:rPr>
        <w:instrText>":"article-journal","volume":"10"},"uris":["http://www.mendeley.com/documents/?uuid=2a9b121c-3df1-4c5b-ba65-34183ca8769e"]}],"mendeley":{"formattedCitation":"[5]","plainTextFormattedCitation":"[5]"},"properties":{"noteIndex":0},"schema":"https://github.com/citation-style-language/schema/raw/master/csl-citation.json"}</w:instrText>
      </w:r>
      <w:r>
        <w:rPr>
          <w:rStyle w:val="wrapped-line"/>
          <w:rFonts w:ascii="Times New Roman" w:hAnsi="Times New Roman" w:cs="Times New Roman"/>
          <w:color w:val="212529"/>
          <w:sz w:val="20"/>
          <w:szCs w:val="20"/>
        </w:rPr>
        <w:fldChar w:fldCharType="separate"/>
      </w:r>
      <w:r>
        <w:rPr>
          <w:rStyle w:val="wrapped-line"/>
          <w:rFonts w:ascii="Times New Roman" w:hAnsi="Times New Roman" w:cs="Times New Roman"/>
          <w:color w:val="212529"/>
          <w:sz w:val="20"/>
          <w:szCs w:val="20"/>
        </w:rPr>
        <w:t>[5]</w:t>
      </w:r>
      <w:r>
        <w:rPr>
          <w:rStyle w:val="wrapped-line"/>
          <w:rFonts w:ascii="Times New Roman" w:hAnsi="Times New Roman" w:cs="Times New Roman"/>
          <w:color w:val="212529"/>
          <w:sz w:val="20"/>
          <w:szCs w:val="20"/>
        </w:rPr>
        <w:fldChar w:fldCharType="end"/>
      </w:r>
      <w:r>
        <w:rPr>
          <w:rStyle w:val="wrapped-line"/>
          <w:rFonts w:ascii="Times New Roman" w:hAnsi="Times New Roman" w:cs="Times New Roman"/>
          <w:color w:val="212529"/>
          <w:sz w:val="20"/>
          <w:szCs w:val="20"/>
        </w:rPr>
        <w:t xml:space="preserve"> </w:t>
      </w:r>
      <w:bookmarkStart w:id="3" w:name="_Hlk212457915"/>
      <w:r>
        <w:rPr>
          <w:rStyle w:val="wrapped-line"/>
          <w:rFonts w:ascii="Times New Roman" w:hAnsi="Times New Roman" w:cs="Times New Roman"/>
          <w:color w:val="212529"/>
          <w:sz w:val="20"/>
          <w:szCs w:val="20"/>
        </w:rPr>
        <w:t xml:space="preserve">Mekanisme penyalurannya melalui bank penyalur mencakup </w:t>
      </w:r>
      <w:r>
        <w:rPr>
          <w:rStyle w:val="sw"/>
          <w:rFonts w:ascii="Times New Roman" w:hAnsi="Times New Roman" w:cs="Times New Roman"/>
          <w:color w:val="212529"/>
          <w:sz w:val="20"/>
          <w:szCs w:val="20"/>
        </w:rPr>
        <w:t>proses</w:t>
      </w:r>
      <w:r>
        <w:rPr>
          <w:rStyle w:val="wrapped-line"/>
          <w:rFonts w:ascii="Times New Roman" w:hAnsi="Times New Roman" w:cs="Times New Roman"/>
          <w:color w:val="212529"/>
          <w:sz w:val="20"/>
          <w:szCs w:val="20"/>
        </w:rPr>
        <w:t xml:space="preserve"> registrasi dan pembukaan rekening bagi KPM, penyampaian informasi serta sosialisasi mengenai </w:t>
      </w:r>
      <w:r>
        <w:rPr>
          <w:rStyle w:val="sw"/>
          <w:rFonts w:ascii="Times New Roman" w:hAnsi="Times New Roman" w:cs="Times New Roman"/>
          <w:color w:val="212529"/>
          <w:sz w:val="20"/>
          <w:szCs w:val="20"/>
        </w:rPr>
        <w:t>program</w:t>
      </w:r>
      <w:r>
        <w:rPr>
          <w:rStyle w:val="wrapped-line"/>
          <w:rFonts w:ascii="Times New Roman" w:hAnsi="Times New Roman" w:cs="Times New Roman"/>
          <w:color w:val="212529"/>
          <w:sz w:val="20"/>
          <w:szCs w:val="20"/>
        </w:rPr>
        <w:t xml:space="preserve"> tersebut, </w:t>
      </w:r>
      <w:r>
        <w:rPr>
          <w:rStyle w:val="sw"/>
          <w:rFonts w:ascii="Times New Roman" w:hAnsi="Times New Roman" w:cs="Times New Roman"/>
          <w:color w:val="212529"/>
          <w:sz w:val="20"/>
          <w:szCs w:val="20"/>
        </w:rPr>
        <w:t>penyaluran</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bantuan</w:t>
      </w:r>
      <w:r>
        <w:rPr>
          <w:rStyle w:val="wrapped-line"/>
          <w:rFonts w:ascii="Times New Roman" w:hAnsi="Times New Roman" w:cs="Times New Roman"/>
          <w:color w:val="212529"/>
          <w:sz w:val="20"/>
          <w:szCs w:val="20"/>
        </w:rPr>
        <w:t xml:space="preserve">, hingga penarikan uang atau pembelian bahan pokok dalam </w:t>
      </w:r>
      <w:r>
        <w:rPr>
          <w:rStyle w:val="sw"/>
          <w:rFonts w:ascii="Times New Roman" w:hAnsi="Times New Roman" w:cs="Times New Roman"/>
          <w:color w:val="212529"/>
          <w:sz w:val="20"/>
          <w:szCs w:val="20"/>
        </w:rPr>
        <w:t>Program</w:t>
      </w:r>
      <w:r>
        <w:rPr>
          <w:rStyle w:val="wrapped-line"/>
          <w:rFonts w:ascii="Times New Roman" w:hAnsi="Times New Roman" w:cs="Times New Roman"/>
          <w:color w:val="212529"/>
          <w:sz w:val="20"/>
          <w:szCs w:val="20"/>
        </w:rPr>
        <w:t xml:space="preserve"> Sembako.</w:t>
      </w:r>
      <w:r>
        <w:rPr>
          <w:rStyle w:val="wrapped-line"/>
          <w:rFonts w:ascii="Times New Roman" w:hAnsi="Times New Roman" w:cs="Times New Roman"/>
          <w:color w:val="212529"/>
          <w:sz w:val="20"/>
          <w:szCs w:val="20"/>
          <w:lang w:val="zh-CN"/>
        </w:rPr>
        <w:t xml:space="preserve"> </w:t>
      </w:r>
      <w:r>
        <w:rPr>
          <w:rStyle w:val="wrapped-line"/>
          <w:rFonts w:ascii="Times New Roman" w:hAnsi="Times New Roman" w:cs="Times New Roman"/>
          <w:color w:val="212529"/>
          <w:sz w:val="20"/>
          <w:szCs w:val="20"/>
        </w:rPr>
        <w:t xml:space="preserve">Penyaluran </w:t>
      </w:r>
      <w:r>
        <w:rPr>
          <w:rStyle w:val="sw"/>
          <w:rFonts w:ascii="Times New Roman" w:hAnsi="Times New Roman" w:cs="Times New Roman"/>
          <w:color w:val="212529"/>
          <w:sz w:val="20"/>
          <w:szCs w:val="20"/>
        </w:rPr>
        <w:t>bantuan</w:t>
      </w:r>
      <w:r>
        <w:rPr>
          <w:rStyle w:val="wrapped-line"/>
          <w:rFonts w:ascii="Times New Roman" w:hAnsi="Times New Roman" w:cs="Times New Roman"/>
          <w:color w:val="212529"/>
          <w:sz w:val="20"/>
          <w:szCs w:val="20"/>
        </w:rPr>
        <w:t xml:space="preserve"> kepada KPM </w:t>
      </w:r>
      <w:r>
        <w:rPr>
          <w:rStyle w:val="sw"/>
          <w:rFonts w:ascii="Times New Roman" w:hAnsi="Times New Roman" w:cs="Times New Roman"/>
          <w:color w:val="212529"/>
          <w:sz w:val="20"/>
          <w:szCs w:val="20"/>
        </w:rPr>
        <w:t>dilakukan</w:t>
      </w:r>
      <w:r>
        <w:rPr>
          <w:rStyle w:val="wrapped-line"/>
          <w:rFonts w:ascii="Times New Roman" w:hAnsi="Times New Roman" w:cs="Times New Roman"/>
          <w:color w:val="212529"/>
          <w:sz w:val="20"/>
          <w:szCs w:val="20"/>
        </w:rPr>
        <w:t xml:space="preserve"> secara bertahap, sehingga tidak semua penerima langsung mengajukan permohonan pada saat yang sama. KPM yang mendapat giliran untuk menerima Program </w:t>
      </w:r>
      <w:r>
        <w:rPr>
          <w:rStyle w:val="wrapped-line"/>
          <w:rFonts w:ascii="Times New Roman" w:hAnsi="Times New Roman" w:cs="Times New Roman"/>
          <w:color w:val="212529"/>
          <w:sz w:val="20"/>
          <w:szCs w:val="20"/>
          <w:lang w:val="zh-CN"/>
        </w:rPr>
        <w:t xml:space="preserve">BPNT </w:t>
      </w:r>
      <w:r>
        <w:rPr>
          <w:rStyle w:val="wrapped-line"/>
          <w:rFonts w:ascii="Times New Roman" w:hAnsi="Times New Roman" w:cs="Times New Roman"/>
          <w:color w:val="212529"/>
          <w:sz w:val="20"/>
          <w:szCs w:val="20"/>
        </w:rPr>
        <w:t xml:space="preserve">akan diberi informasi oleh aparatur desa ketika bantuan yang seharusnya diterima sudah tersedia. </w:t>
      </w:r>
      <w:r>
        <w:rPr>
          <w:rFonts w:ascii="Times New Roman" w:hAnsi="Times New Roman" w:cs="Times New Roman"/>
          <w:color w:val="212529"/>
          <w:sz w:val="20"/>
          <w:szCs w:val="20"/>
        </w:rPr>
        <w:t>Namun demikian, ko</w:t>
      </w:r>
      <w:r>
        <w:rPr>
          <w:rFonts w:ascii="Times New Roman" w:hAnsi="Times New Roman" w:cs="Times New Roman"/>
          <w:color w:val="212529"/>
          <w:sz w:val="20"/>
          <w:szCs w:val="20"/>
        </w:rPr>
        <w:t>ndisi eksisting di lapangan menunjukkan bahwa pelaksanaan program BPNT belum sepenuhnya berjalan optimal. Masih terdapat beberapa kendala yang mempengaruhi proses penyaluran bantuan, seperti ketidaksesuaian data penerima dengan sistem perbankan yang menyebabkan bantuan tidak dapat dicairkan, serta adanya penerima yang telah meninggal dunia namun datanya belum dapat diperbarui secara cepat sehingga bantuan tidak tersalurkan. Kondisi tersebut menunjukkan bahwa masih terdapat permasalahan administratif yang me</w:t>
      </w:r>
      <w:r>
        <w:rPr>
          <w:rFonts w:ascii="Times New Roman" w:hAnsi="Times New Roman" w:cs="Times New Roman"/>
          <w:color w:val="212529"/>
          <w:sz w:val="20"/>
          <w:szCs w:val="20"/>
        </w:rPr>
        <w:t xml:space="preserve">mpengaruhi efektivitas program. </w:t>
      </w:r>
      <w:r>
        <w:rPr>
          <w:rStyle w:val="wrapped-line"/>
          <w:rFonts w:ascii="Times New Roman" w:hAnsi="Times New Roman" w:cs="Times New Roman"/>
          <w:color w:val="212529"/>
          <w:sz w:val="20"/>
          <w:szCs w:val="20"/>
          <w:lang w:val="zh-CN"/>
        </w:rPr>
        <w:t xml:space="preserve">Berikut merupakan data penerima program bantuan BPNT yang seharusnya terealisasikan: </w:t>
      </w:r>
      <w:bookmarkEnd w:id="3"/>
    </w:p>
    <w:p w14:paraId="141156E4" w14:textId="77777777" w:rsidR="00DE110F" w:rsidRDefault="00EE2BD5">
      <w:pPr>
        <w:spacing w:line="360" w:lineRule="auto"/>
        <w:ind w:firstLine="288"/>
        <w:jc w:val="center"/>
        <w:rPr>
          <w:rStyle w:val="wrapped-line"/>
          <w:rFonts w:ascii="Times New Roman" w:hAnsi="Times New Roman" w:cs="Times New Roman"/>
          <w:color w:val="212529"/>
          <w:sz w:val="20"/>
          <w:szCs w:val="20"/>
          <w:lang w:val="zh-CN"/>
        </w:rPr>
      </w:pPr>
      <w:bookmarkStart w:id="4" w:name="_Hlk212457953"/>
      <w:r>
        <w:rPr>
          <w:rStyle w:val="wrapped-line"/>
          <w:rFonts w:ascii="Times New Roman" w:hAnsi="Times New Roman" w:cs="Times New Roman"/>
          <w:b/>
          <w:color w:val="212529"/>
          <w:sz w:val="20"/>
          <w:szCs w:val="20"/>
          <w:lang w:val="zh-CN"/>
        </w:rPr>
        <w:t>Tabel 1.</w:t>
      </w:r>
      <w:r>
        <w:rPr>
          <w:rStyle w:val="wrapped-line"/>
          <w:rFonts w:ascii="Times New Roman" w:hAnsi="Times New Roman" w:cs="Times New Roman"/>
          <w:color w:val="212529"/>
          <w:sz w:val="20"/>
          <w:szCs w:val="20"/>
          <w:lang w:val="zh-CN"/>
        </w:rPr>
        <w:t xml:space="preserve"> Data Realisasi Penerima Program BPNT di Desa Larangan</w:t>
      </w:r>
    </w:p>
    <w:tbl>
      <w:tblPr>
        <w:tblStyle w:val="KisiTabel"/>
        <w:tblW w:w="6121" w:type="dxa"/>
        <w:jc w:val="center"/>
        <w:tblLook w:val="04A0" w:firstRow="1" w:lastRow="0" w:firstColumn="1" w:lastColumn="0" w:noHBand="0" w:noVBand="1"/>
      </w:tblPr>
      <w:tblGrid>
        <w:gridCol w:w="1603"/>
        <w:gridCol w:w="1984"/>
        <w:gridCol w:w="2534"/>
      </w:tblGrid>
      <w:tr w:rsidR="00DE110F" w14:paraId="7E040DDF" w14:textId="77777777">
        <w:trPr>
          <w:trHeight w:val="301"/>
          <w:jc w:val="center"/>
        </w:trPr>
        <w:tc>
          <w:tcPr>
            <w:tcW w:w="1603" w:type="dxa"/>
          </w:tcPr>
          <w:p w14:paraId="783F18C8" w14:textId="77777777" w:rsidR="00DE110F" w:rsidRDefault="00EE2BD5">
            <w:pPr>
              <w:spacing w:line="360" w:lineRule="auto"/>
              <w:jc w:val="center"/>
              <w:rPr>
                <w:rFonts w:ascii="Times New Roman" w:hAnsi="Times New Roman" w:cs="Times New Roman"/>
                <w:color w:val="000000"/>
                <w:sz w:val="20"/>
                <w:szCs w:val="20"/>
                <w:lang w:val="zh-CN"/>
              </w:rPr>
            </w:pPr>
            <w:bookmarkStart w:id="5" w:name="_Hlk212457972"/>
            <w:bookmarkEnd w:id="4"/>
            <w:r>
              <w:rPr>
                <w:rFonts w:ascii="Times New Roman" w:hAnsi="Times New Roman" w:cs="Times New Roman"/>
                <w:color w:val="000000"/>
                <w:sz w:val="20"/>
                <w:szCs w:val="20"/>
                <w:lang w:val="zh-CN"/>
              </w:rPr>
              <w:t>Tahun</w:t>
            </w:r>
          </w:p>
        </w:tc>
        <w:tc>
          <w:tcPr>
            <w:tcW w:w="1984" w:type="dxa"/>
          </w:tcPr>
          <w:p w14:paraId="27A69F97"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Jumlah penerima</w:t>
            </w:r>
          </w:p>
        </w:tc>
        <w:tc>
          <w:tcPr>
            <w:tcW w:w="2534" w:type="dxa"/>
          </w:tcPr>
          <w:p w14:paraId="3E45275E"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Jumlah yang tersalurkan</w:t>
            </w:r>
          </w:p>
        </w:tc>
      </w:tr>
      <w:tr w:rsidR="00DE110F" w14:paraId="25003270" w14:textId="77777777">
        <w:trPr>
          <w:trHeight w:val="367"/>
          <w:jc w:val="center"/>
        </w:trPr>
        <w:tc>
          <w:tcPr>
            <w:tcW w:w="1603" w:type="dxa"/>
          </w:tcPr>
          <w:p w14:paraId="7C952436"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2021</w:t>
            </w:r>
          </w:p>
        </w:tc>
        <w:tc>
          <w:tcPr>
            <w:tcW w:w="1984" w:type="dxa"/>
          </w:tcPr>
          <w:p w14:paraId="009B23BB"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94</w:t>
            </w:r>
          </w:p>
        </w:tc>
        <w:tc>
          <w:tcPr>
            <w:tcW w:w="2534" w:type="dxa"/>
          </w:tcPr>
          <w:p w14:paraId="5AB67700"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90</w:t>
            </w:r>
          </w:p>
        </w:tc>
      </w:tr>
      <w:tr w:rsidR="00DE110F" w14:paraId="3EF01101" w14:textId="77777777">
        <w:trPr>
          <w:trHeight w:val="357"/>
          <w:jc w:val="center"/>
        </w:trPr>
        <w:tc>
          <w:tcPr>
            <w:tcW w:w="1603" w:type="dxa"/>
          </w:tcPr>
          <w:p w14:paraId="139BC629"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2022</w:t>
            </w:r>
          </w:p>
        </w:tc>
        <w:tc>
          <w:tcPr>
            <w:tcW w:w="1984" w:type="dxa"/>
          </w:tcPr>
          <w:p w14:paraId="5A0DD3B5"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90</w:t>
            </w:r>
          </w:p>
        </w:tc>
        <w:tc>
          <w:tcPr>
            <w:tcW w:w="2534" w:type="dxa"/>
          </w:tcPr>
          <w:p w14:paraId="5F7FA529"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90</w:t>
            </w:r>
          </w:p>
        </w:tc>
      </w:tr>
      <w:tr w:rsidR="00DE110F" w14:paraId="00213305" w14:textId="77777777">
        <w:trPr>
          <w:trHeight w:val="367"/>
          <w:jc w:val="center"/>
        </w:trPr>
        <w:tc>
          <w:tcPr>
            <w:tcW w:w="1603" w:type="dxa"/>
          </w:tcPr>
          <w:p w14:paraId="1AC9178D"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2023</w:t>
            </w:r>
          </w:p>
        </w:tc>
        <w:tc>
          <w:tcPr>
            <w:tcW w:w="1984" w:type="dxa"/>
          </w:tcPr>
          <w:p w14:paraId="2F993AF0"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103</w:t>
            </w:r>
          </w:p>
        </w:tc>
        <w:tc>
          <w:tcPr>
            <w:tcW w:w="2534" w:type="dxa"/>
          </w:tcPr>
          <w:p w14:paraId="2476E44D"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101</w:t>
            </w:r>
          </w:p>
        </w:tc>
      </w:tr>
      <w:tr w:rsidR="00DE110F" w14:paraId="54D8E718" w14:textId="77777777">
        <w:trPr>
          <w:trHeight w:val="367"/>
          <w:jc w:val="center"/>
        </w:trPr>
        <w:tc>
          <w:tcPr>
            <w:tcW w:w="1603" w:type="dxa"/>
          </w:tcPr>
          <w:p w14:paraId="14AF0084"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2024</w:t>
            </w:r>
          </w:p>
        </w:tc>
        <w:tc>
          <w:tcPr>
            <w:tcW w:w="1984" w:type="dxa"/>
          </w:tcPr>
          <w:p w14:paraId="18B37630"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103</w:t>
            </w:r>
          </w:p>
        </w:tc>
        <w:tc>
          <w:tcPr>
            <w:tcW w:w="2534" w:type="dxa"/>
          </w:tcPr>
          <w:p w14:paraId="37C9D40E"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101</w:t>
            </w:r>
          </w:p>
        </w:tc>
      </w:tr>
      <w:tr w:rsidR="00DE110F" w14:paraId="25889C8A" w14:textId="77777777">
        <w:trPr>
          <w:trHeight w:val="367"/>
          <w:jc w:val="center"/>
        </w:trPr>
        <w:tc>
          <w:tcPr>
            <w:tcW w:w="1603" w:type="dxa"/>
          </w:tcPr>
          <w:p w14:paraId="2026771C"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2025</w:t>
            </w:r>
          </w:p>
        </w:tc>
        <w:tc>
          <w:tcPr>
            <w:tcW w:w="1984" w:type="dxa"/>
          </w:tcPr>
          <w:p w14:paraId="7EB43C84"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103</w:t>
            </w:r>
          </w:p>
        </w:tc>
        <w:tc>
          <w:tcPr>
            <w:tcW w:w="2534" w:type="dxa"/>
          </w:tcPr>
          <w:p w14:paraId="6382A1DE" w14:textId="77777777" w:rsidR="00DE110F" w:rsidRDefault="00EE2BD5">
            <w:pPr>
              <w:spacing w:line="360" w:lineRule="auto"/>
              <w:jc w:val="center"/>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101</w:t>
            </w:r>
          </w:p>
        </w:tc>
      </w:tr>
    </w:tbl>
    <w:p w14:paraId="04EA1A46" w14:textId="77777777" w:rsidR="00DE110F" w:rsidRDefault="00EE2BD5">
      <w:pPr>
        <w:spacing w:line="360" w:lineRule="auto"/>
        <w:ind w:firstLine="288"/>
        <w:jc w:val="center"/>
        <w:rPr>
          <w:rFonts w:ascii="Times New Roman" w:hAnsi="Times New Roman" w:cs="Times New Roman"/>
          <w:color w:val="000000"/>
          <w:sz w:val="20"/>
          <w:szCs w:val="20"/>
          <w:lang w:val="zh-CN"/>
        </w:rPr>
      </w:pPr>
      <w:bookmarkStart w:id="6" w:name="_Hlk212457995"/>
      <w:bookmarkEnd w:id="5"/>
      <w:r>
        <w:rPr>
          <w:rFonts w:ascii="Times New Roman" w:hAnsi="Times New Roman" w:cs="Times New Roman"/>
          <w:color w:val="000000"/>
          <w:sz w:val="20"/>
          <w:szCs w:val="20"/>
          <w:lang w:val="zh-CN"/>
        </w:rPr>
        <w:t xml:space="preserve">Sumber : </w:t>
      </w:r>
      <w:r>
        <w:rPr>
          <w:rFonts w:ascii="Times New Roman" w:hAnsi="Times New Roman" w:cs="Times New Roman"/>
          <w:i/>
          <w:color w:val="000000"/>
          <w:sz w:val="20"/>
          <w:szCs w:val="20"/>
          <w:lang w:val="zh-CN"/>
        </w:rPr>
        <w:t xml:space="preserve">Pemerintah Desa Larangan </w:t>
      </w:r>
      <w:bookmarkEnd w:id="6"/>
      <w:r>
        <w:rPr>
          <w:rFonts w:ascii="Times New Roman" w:hAnsi="Times New Roman" w:cs="Times New Roman"/>
          <w:i/>
          <w:color w:val="000000"/>
          <w:sz w:val="20"/>
          <w:szCs w:val="20"/>
          <w:lang w:val="zh-CN"/>
        </w:rPr>
        <w:t>(2025)</w:t>
      </w:r>
    </w:p>
    <w:p w14:paraId="23FEB57D" w14:textId="77777777" w:rsidR="00DE110F" w:rsidRDefault="00EE2BD5">
      <w:pPr>
        <w:spacing w:line="360" w:lineRule="auto"/>
        <w:ind w:firstLine="288"/>
        <w:jc w:val="both"/>
        <w:rPr>
          <w:rFonts w:ascii="Times New Roman" w:hAnsi="Times New Roman" w:cs="Times New Roman"/>
          <w:sz w:val="20"/>
          <w:szCs w:val="20"/>
          <w:lang w:val="zh-CN"/>
        </w:rPr>
      </w:pPr>
      <w:bookmarkStart w:id="7" w:name="_Hlk212458033"/>
      <w:r>
        <w:rPr>
          <w:rFonts w:ascii="Times New Roman" w:hAnsi="Times New Roman" w:cs="Times New Roman"/>
          <w:color w:val="000000"/>
          <w:sz w:val="20"/>
          <w:szCs w:val="20"/>
          <w:lang w:val="zh-CN"/>
        </w:rPr>
        <w:t xml:space="preserve">Berdasarkan data pada tabel 1 tersebut, bahwa realisasi penerima program BPNT di Desa Larangan menunjukkan adanya peningkatan jumlah penerimaan. terdapat beberapa kendala yang mempengaruhi realisasi bantuan. Pada tahun 2021, jumlah penerima 94 dan jumlah yang tersalurkan 90 penerima  </w:t>
      </w:r>
      <w:r>
        <w:rPr>
          <w:rFonts w:ascii="Times New Roman" w:hAnsi="Times New Roman" w:cs="Times New Roman"/>
          <w:sz w:val="20"/>
          <w:szCs w:val="20"/>
        </w:rPr>
        <w:t>terdapat</w:t>
      </w:r>
      <w:r>
        <w:rPr>
          <w:rFonts w:ascii="Times New Roman" w:hAnsi="Times New Roman" w:cs="Times New Roman"/>
          <w:sz w:val="20"/>
          <w:szCs w:val="20"/>
          <w:lang w:val="zh-CN"/>
        </w:rPr>
        <w:t xml:space="preserve"> 4 </w:t>
      </w:r>
      <w:r>
        <w:rPr>
          <w:rFonts w:ascii="Times New Roman" w:hAnsi="Times New Roman" w:cs="Times New Roman"/>
          <w:sz w:val="20"/>
          <w:szCs w:val="20"/>
        </w:rPr>
        <w:t>orang yang tidak menerima bantuan. Dari jumlah tersebut,</w:t>
      </w:r>
      <w:r>
        <w:rPr>
          <w:rFonts w:ascii="Times New Roman" w:hAnsi="Times New Roman" w:cs="Times New Roman"/>
          <w:sz w:val="20"/>
          <w:szCs w:val="20"/>
          <w:lang w:val="zh-CN"/>
        </w:rPr>
        <w:t xml:space="preserve"> </w:t>
      </w:r>
      <w:r>
        <w:rPr>
          <w:rStyle w:val="wrapped-line"/>
          <w:rFonts w:ascii="Times New Roman" w:hAnsi="Times New Roman" w:cs="Times New Roman"/>
          <w:color w:val="212529"/>
          <w:sz w:val="20"/>
          <w:szCs w:val="20"/>
        </w:rPr>
        <w:t>4 orang tersebut gagal karena nama di rekening bank tidak sama dengan data yang tercatat.</w:t>
      </w:r>
      <w:r>
        <w:rPr>
          <w:rStyle w:val="wrapped-line"/>
          <w:rFonts w:ascii="Times New Roman" w:hAnsi="Times New Roman" w:cs="Times New Roman"/>
          <w:color w:val="212529"/>
          <w:sz w:val="20"/>
          <w:szCs w:val="20"/>
          <w:lang w:val="zh-CN"/>
        </w:rPr>
        <w:t xml:space="preserve"> </w:t>
      </w:r>
      <w:r>
        <w:rPr>
          <w:rFonts w:ascii="Times New Roman" w:hAnsi="Times New Roman" w:cs="Times New Roman"/>
          <w:sz w:val="20"/>
          <w:szCs w:val="20"/>
        </w:rPr>
        <w:t>Hal ini terjadi karena adanya kegagalan dalam proses pencairan dana</w:t>
      </w:r>
      <w:r>
        <w:rPr>
          <w:rFonts w:ascii="Times New Roman" w:hAnsi="Times New Roman" w:cs="Times New Roman"/>
          <w:sz w:val="20"/>
          <w:szCs w:val="20"/>
          <w:lang w:val="zh-CN"/>
        </w:rPr>
        <w:t xml:space="preserve"> yang </w:t>
      </w:r>
      <w:r>
        <w:rPr>
          <w:rFonts w:ascii="Times New Roman" w:hAnsi="Times New Roman" w:cs="Times New Roman"/>
          <w:sz w:val="20"/>
          <w:szCs w:val="20"/>
        </w:rPr>
        <w:t xml:space="preserve">menyebabkan sistem </w:t>
      </w:r>
      <w:bookmarkStart w:id="8" w:name="_Hlk212458062"/>
      <w:bookmarkEnd w:id="7"/>
      <w:r>
        <w:rPr>
          <w:rFonts w:ascii="Times New Roman" w:hAnsi="Times New Roman" w:cs="Times New Roman"/>
          <w:sz w:val="20"/>
          <w:szCs w:val="20"/>
        </w:rPr>
        <w:t>perbankan tidak dapat memvalidasi identitas penerima, sehingga proses pencairan bantuan tidak bisa dilakukan. Pada tahun 2022</w:t>
      </w:r>
      <w:r>
        <w:rPr>
          <w:rFonts w:ascii="Times New Roman" w:hAnsi="Times New Roman" w:cs="Times New Roman"/>
          <w:sz w:val="20"/>
          <w:szCs w:val="20"/>
          <w:lang w:val="zh-CN"/>
        </w:rPr>
        <w:t xml:space="preserve"> proses distribusi berjalan lebih baik, di mana seluruh penerima yang terdaftar berhasil menerima bantuan tanpa kendala dan dilakukan pengambilan bantuannya secara bertahap. Pada tahun 2023 </w:t>
      </w:r>
      <w:r>
        <w:rPr>
          <w:rFonts w:ascii="Times New Roman" w:hAnsi="Times New Roman" w:cs="Times New Roman"/>
          <w:sz w:val="20"/>
          <w:szCs w:val="20"/>
        </w:rPr>
        <w:t>terdapat 2 penerima bantuan yang tidak terealisasikan karena penerima telah meninggal dunia dan ahli wari</w:t>
      </w:r>
      <w:r>
        <w:rPr>
          <w:rFonts w:ascii="Times New Roman" w:hAnsi="Times New Roman" w:cs="Times New Roman"/>
          <w:sz w:val="20"/>
          <w:szCs w:val="20"/>
        </w:rPr>
        <w:t>s berusaha mencairkan bantuan,</w:t>
      </w:r>
      <w:r>
        <w:rPr>
          <w:rFonts w:ascii="Times New Roman" w:hAnsi="Times New Roman" w:cs="Times New Roman"/>
          <w:sz w:val="20"/>
          <w:szCs w:val="20"/>
          <w:lang w:val="zh-CN"/>
        </w:rPr>
        <w:t xml:space="preserve"> akan tetapi </w:t>
      </w:r>
      <w:r>
        <w:rPr>
          <w:rFonts w:ascii="Times New Roman" w:hAnsi="Times New Roman" w:cs="Times New Roman"/>
          <w:sz w:val="20"/>
          <w:szCs w:val="20"/>
        </w:rPr>
        <w:t>proses tersebut tidak berhasil karena data penerima tidak dapat dialihkan secara langsung</w:t>
      </w:r>
      <w:r>
        <w:rPr>
          <w:rFonts w:ascii="Times New Roman" w:hAnsi="Times New Roman" w:cs="Times New Roman"/>
          <w:sz w:val="20"/>
          <w:szCs w:val="20"/>
          <w:lang w:val="zh-CN"/>
        </w:rPr>
        <w:t xml:space="preserve"> </w:t>
      </w:r>
      <w:r>
        <w:rPr>
          <w:rFonts w:ascii="Times New Roman" w:hAnsi="Times New Roman" w:cs="Times New Roman"/>
          <w:sz w:val="20"/>
          <w:szCs w:val="20"/>
        </w:rPr>
        <w:t xml:space="preserve">yang mencairkan bantuan tersebut. Hal ini menimbulkan hambatan dalam penyaluran, sebab bantuan menjadi hangus dan tidak sampai pada keluarga penerima manfaat. Pada </w:t>
      </w:r>
      <w:r>
        <w:rPr>
          <w:rFonts w:ascii="Times New Roman" w:hAnsi="Times New Roman" w:cs="Times New Roman"/>
          <w:sz w:val="20"/>
          <w:szCs w:val="20"/>
          <w:lang w:val="zh-CN"/>
        </w:rPr>
        <w:t xml:space="preserve">tahun 2024 dan 2025 </w:t>
      </w:r>
      <w:r>
        <w:rPr>
          <w:rFonts w:ascii="Times New Roman" w:hAnsi="Times New Roman" w:cs="Times New Roman"/>
          <w:sz w:val="20"/>
          <w:szCs w:val="20"/>
        </w:rPr>
        <w:t>proses distribusi bantuan berjalan lancar, di mana seluruh penerima yang terdaftar berhasil menerima haknya tanpa kendala.</w:t>
      </w:r>
    </w:p>
    <w:p w14:paraId="7D854FE0" w14:textId="77777777" w:rsidR="00DE110F" w:rsidRDefault="00EE2BD5">
      <w:pPr>
        <w:spacing w:line="360" w:lineRule="auto"/>
        <w:ind w:firstLine="288"/>
        <w:jc w:val="both"/>
        <w:rPr>
          <w:rFonts w:ascii="Times New Roman" w:hAnsi="Times New Roman" w:cs="Times New Roman"/>
          <w:color w:val="212529"/>
          <w:sz w:val="20"/>
          <w:szCs w:val="20"/>
          <w:lang w:val="zh-CN"/>
        </w:rPr>
      </w:pPr>
      <w:bookmarkStart w:id="9" w:name="_Hlk212458097"/>
      <w:bookmarkEnd w:id="8"/>
      <w:r>
        <w:rPr>
          <w:rFonts w:ascii="Times New Roman" w:hAnsi="Times New Roman" w:cs="Times New Roman"/>
          <w:sz w:val="20"/>
          <w:szCs w:val="20"/>
          <w:lang w:val="zh-CN"/>
        </w:rPr>
        <w:t>Dari data ini, terlihat bahwa kendala administratif dalam proses pencairan dana.</w:t>
      </w:r>
      <w:bookmarkEnd w:id="9"/>
      <w:r>
        <w:rPr>
          <w:rFonts w:ascii="Times New Roman" w:hAnsi="Times New Roman" w:cs="Times New Roman"/>
          <w:sz w:val="20"/>
          <w:szCs w:val="20"/>
          <w:lang w:val="zh-CN"/>
        </w:rPr>
        <w:t xml:space="preserve"> Efektivitas pada penyaluran program BPNT di Desa Larangan, Kecamatan Candi, Kabupaten Sidoarjo yakni, yang pertama </w:t>
      </w:r>
      <w:r>
        <w:rPr>
          <w:rStyle w:val="wrapped-line"/>
          <w:rFonts w:ascii="Times New Roman" w:hAnsi="Times New Roman" w:cs="Times New Roman"/>
          <w:color w:val="212529"/>
          <w:sz w:val="20"/>
          <w:szCs w:val="20"/>
          <w:lang w:val="zh-CN"/>
        </w:rPr>
        <w:t xml:space="preserve">terdapat permasalahan </w:t>
      </w:r>
      <w:r>
        <w:rPr>
          <w:rFonts w:ascii="Times New Roman" w:hAnsi="Times New Roman" w:cs="Times New Roman"/>
          <w:sz w:val="20"/>
          <w:szCs w:val="20"/>
        </w:rPr>
        <w:t>Pada tahap pencairan dana Program</w:t>
      </w:r>
      <w:r>
        <w:rPr>
          <w:rFonts w:ascii="Times New Roman" w:hAnsi="Times New Roman" w:cs="Times New Roman"/>
          <w:sz w:val="20"/>
          <w:szCs w:val="20"/>
          <w:lang w:val="zh-CN"/>
        </w:rPr>
        <w:t xml:space="preserve"> BPNT</w:t>
      </w:r>
      <w:r>
        <w:rPr>
          <w:rFonts w:ascii="Times New Roman" w:hAnsi="Times New Roman" w:cs="Times New Roman"/>
          <w:sz w:val="20"/>
          <w:szCs w:val="20"/>
        </w:rPr>
        <w:t>,</w:t>
      </w:r>
      <w:r>
        <w:rPr>
          <w:rFonts w:ascii="Times New Roman" w:hAnsi="Times New Roman" w:cs="Times New Roman"/>
          <w:sz w:val="20"/>
          <w:szCs w:val="20"/>
          <w:lang w:val="zh-CN"/>
        </w:rPr>
        <w:t xml:space="preserve"> </w:t>
      </w:r>
      <w:r>
        <w:rPr>
          <w:rFonts w:ascii="Times New Roman" w:hAnsi="Times New Roman" w:cs="Times New Roman"/>
          <w:sz w:val="20"/>
          <w:szCs w:val="20"/>
        </w:rPr>
        <w:t>terdapat penerima bantuan yang identitasnya tidak ditemukan pada sistem bank penyalur. Hal ini mengakibatkan penerima tidak dapat mencairkan haknya sesuai jadwal, sehingga menimbulkan hambatan dalam keberhasilan program. Kondisi tersebut tidak sesuai dengan ketentuan penyaluran bantuan melalui pos penyalur yang seharusnya berjalan l</w:t>
      </w:r>
      <w:r>
        <w:rPr>
          <w:rFonts w:ascii="Times New Roman" w:hAnsi="Times New Roman" w:cs="Times New Roman"/>
          <w:sz w:val="20"/>
          <w:szCs w:val="20"/>
        </w:rPr>
        <w:t>ancar, tepat sasaran, dan tepat waktu.</w:t>
      </w:r>
      <w:r>
        <w:rPr>
          <w:rFonts w:ascii="Times New Roman" w:hAnsi="Times New Roman" w:cs="Times New Roman"/>
          <w:sz w:val="20"/>
          <w:szCs w:val="20"/>
          <w:lang w:val="zh-CN"/>
        </w:rPr>
        <w:t xml:space="preserve"> </w:t>
      </w:r>
      <w:r>
        <w:rPr>
          <w:rStyle w:val="wrapped-line"/>
          <w:rFonts w:ascii="Times New Roman" w:hAnsi="Times New Roman" w:cs="Times New Roman"/>
          <w:color w:val="212529"/>
          <w:sz w:val="20"/>
          <w:szCs w:val="20"/>
        </w:rPr>
        <w:t xml:space="preserve">Hal ini </w:t>
      </w:r>
      <w:r>
        <w:rPr>
          <w:rStyle w:val="sw"/>
          <w:rFonts w:ascii="Times New Roman" w:hAnsi="Times New Roman" w:cs="Times New Roman"/>
          <w:color w:val="212529"/>
          <w:sz w:val="20"/>
          <w:szCs w:val="20"/>
        </w:rPr>
        <w:t>bertentangan</w:t>
      </w:r>
      <w:r>
        <w:rPr>
          <w:rStyle w:val="wrapped-line"/>
          <w:rFonts w:ascii="Times New Roman" w:hAnsi="Times New Roman" w:cs="Times New Roman"/>
          <w:color w:val="212529"/>
          <w:sz w:val="20"/>
          <w:szCs w:val="20"/>
        </w:rPr>
        <w:t xml:space="preserve"> dengan ketentuan </w:t>
      </w:r>
      <w:r>
        <w:rPr>
          <w:rStyle w:val="sw"/>
          <w:rFonts w:ascii="Times New Roman" w:hAnsi="Times New Roman" w:cs="Times New Roman"/>
          <w:color w:val="212529"/>
          <w:sz w:val="20"/>
          <w:szCs w:val="20"/>
        </w:rPr>
        <w:t>dalam</w:t>
      </w:r>
      <w:r>
        <w:rPr>
          <w:rStyle w:val="wrapped-line"/>
          <w:rFonts w:ascii="Times New Roman" w:hAnsi="Times New Roman" w:cs="Times New Roman"/>
          <w:color w:val="212529"/>
          <w:sz w:val="20"/>
          <w:szCs w:val="20"/>
        </w:rPr>
        <w:t xml:space="preserve"> pemantauan pelaksanaan</w:t>
      </w:r>
      <w:r>
        <w:rPr>
          <w:rStyle w:val="wrapped-line"/>
          <w:rFonts w:ascii="Times New Roman" w:hAnsi="Times New Roman" w:cs="Times New Roman"/>
          <w:color w:val="212529"/>
          <w:sz w:val="20"/>
          <w:szCs w:val="20"/>
          <w:lang w:val="zh-CN"/>
        </w:rPr>
        <w:t xml:space="preserve"> program yang menysaratkan administrasi harus tepat. Dan kedua  terdapat permasalahan </w:t>
      </w:r>
      <w:r>
        <w:rPr>
          <w:rFonts w:ascii="Times New Roman" w:hAnsi="Times New Roman" w:cs="Times New Roman"/>
          <w:sz w:val="20"/>
          <w:szCs w:val="20"/>
        </w:rPr>
        <w:t xml:space="preserve">bantuan yang tidak </w:t>
      </w:r>
      <w:r>
        <w:rPr>
          <w:rFonts w:ascii="Times New Roman" w:hAnsi="Times New Roman" w:cs="Times New Roman"/>
          <w:sz w:val="20"/>
          <w:szCs w:val="20"/>
          <w:lang w:val="zh-CN"/>
        </w:rPr>
        <w:t xml:space="preserve">tersalurkan </w:t>
      </w:r>
      <w:r>
        <w:rPr>
          <w:rFonts w:ascii="Times New Roman" w:hAnsi="Times New Roman" w:cs="Times New Roman"/>
          <w:sz w:val="20"/>
          <w:szCs w:val="20"/>
        </w:rPr>
        <w:t xml:space="preserve">karena penerima telah meninggal dunia dan tidak bisa </w:t>
      </w:r>
      <w:r>
        <w:rPr>
          <w:rFonts w:ascii="Times New Roman" w:hAnsi="Times New Roman" w:cs="Times New Roman"/>
          <w:sz w:val="20"/>
          <w:szCs w:val="20"/>
          <w:lang w:val="zh-CN"/>
        </w:rPr>
        <w:t xml:space="preserve">diganti oleh ahli waris. </w:t>
      </w:r>
      <w:r>
        <w:rPr>
          <w:rFonts w:ascii="Times New Roman" w:hAnsi="Times New Roman" w:cs="Times New Roman"/>
          <w:sz w:val="20"/>
          <w:szCs w:val="20"/>
        </w:rPr>
        <w:t xml:space="preserve">Meskipun ahli waris berusaha mencairkan bantuan tersebut, proses pencairan tetap tidak dapat dilakukan. Hal ini disebabkan oleh aturan administrasi yang tidak memungkinkan data penerima dialihkan secara langsung </w:t>
      </w:r>
      <w:r>
        <w:rPr>
          <w:rFonts w:ascii="Times New Roman" w:hAnsi="Times New Roman" w:cs="Times New Roman"/>
          <w:sz w:val="20"/>
          <w:szCs w:val="20"/>
        </w:rPr>
        <w:t>kepada ahli waris. Akibatnya, bantuan yang seharusnya menjadi hak keluarga penerima manfaat tidak tersalurkan dan dinyatakan hangus.</w:t>
      </w:r>
    </w:p>
    <w:p w14:paraId="7E5651E9" w14:textId="77777777" w:rsidR="00DE110F" w:rsidRDefault="00EE2BD5">
      <w:pPr>
        <w:spacing w:line="360" w:lineRule="auto"/>
        <w:ind w:firstLine="288"/>
        <w:jc w:val="both"/>
        <w:rPr>
          <w:rFonts w:ascii="Times New Roman" w:hAnsi="Times New Roman" w:cs="Times New Roman"/>
          <w:sz w:val="20"/>
          <w:szCs w:val="20"/>
          <w:lang w:val="zh-CN"/>
        </w:rPr>
      </w:pPr>
      <w:r>
        <w:rPr>
          <w:rFonts w:ascii="Times New Roman" w:hAnsi="Times New Roman" w:cs="Times New Roman"/>
          <w:sz w:val="20"/>
          <w:szCs w:val="20"/>
          <w:lang w:val="zh-CN"/>
        </w:rPr>
        <w:t xml:space="preserve">Penelitian sebelumnya dilakukan oleh </w:t>
      </w:r>
      <w:r>
        <w:rPr>
          <w:rFonts w:ascii="Times New Roman" w:hAnsi="Times New Roman" w:cs="Times New Roman"/>
          <w:sz w:val="20"/>
          <w:szCs w:val="20"/>
          <w:lang w:val="zh-CN"/>
        </w:rPr>
        <w:fldChar w:fldCharType="begin" w:fldLock="1"/>
      </w:r>
      <w:r>
        <w:rPr>
          <w:rFonts w:ascii="Times New Roman" w:hAnsi="Times New Roman" w:cs="Times New Roman"/>
          <w:sz w:val="20"/>
          <w:szCs w:val="20"/>
          <w:lang w:val="zh-CN"/>
        </w:rPr>
        <w:instrText>ADDIN CSL_CITATION {"citationItems":[{"id":"ITEM-1","itemData":{"DOI":"10.35817/publicuho.v8i1.670","ISSN":"2685-0729","abstract":"Poverty is a significant problem in developing countries, including Indonesia, with villages such as Banjarbendo Village experiencing challenges in improving the welfare of their residents. The Indonesian government has launched various social assistance programs (Bansos) aimed at reducing poverty levels and improving the quality of life of poor people. This research uses qualit</w:instrText>
      </w:r>
      <w:r>
        <w:rPr>
          <w:rFonts w:ascii="Times New Roman" w:hAnsi="Times New Roman" w:cs="Times New Roman"/>
          <w:sz w:val="20"/>
          <w:szCs w:val="20"/>
          <w:lang w:val="zh-CN"/>
        </w:rPr>
        <w:instrText>ative methods with data obtained from stakeholders based on the theory of George C. Edwards III. The results obtained show that Banjarbendo Village can distribute BANSOS well so that it can reduce poverty in Banjarbendo Village.","author":[{"dropping-particle":"","family":"Nafilah Dzakiyah Al Azizah","given":"","non-dropping-particle":"","parse-names":false,"suffix":""},{"dropping-particle":"","family":"Isna Fitria Agustina","given":"","non-dropping-particle":"","parse-names":false,"suffix":""}],"container-</w:instrText>
      </w:r>
      <w:r>
        <w:rPr>
          <w:rFonts w:ascii="Times New Roman" w:hAnsi="Times New Roman" w:cs="Times New Roman"/>
          <w:sz w:val="20"/>
          <w:szCs w:val="20"/>
          <w:lang w:val="zh-CN"/>
        </w:rPr>
        <w:instrText>title":"Journal Publicuho","id":"ITEM-1","issue":"1","issued":{"date-parts":[["2025"]]},"page":"322-331","title":"Implementasi Bantuan Sosial (Bansos) Dalam Upaya Pengurangan Kemiskinan Desa Banjarbendo","type":"article-journal","volume":"8"},"uris":["http://www.mendeley.com/documents/?uuid=8fb20ac9-b750-4b77-82f2-a796400f200d"]}],"mendeley":{"formattedCitation":"[6]","plainTextFormattedCitation":"[6]","previouslyFormattedCitation":"[5]"},"properties":{"noteIndex":0},"schema":"https://github.com/citation-st</w:instrText>
      </w:r>
      <w:r>
        <w:rPr>
          <w:rFonts w:ascii="Times New Roman" w:hAnsi="Times New Roman" w:cs="Times New Roman"/>
          <w:sz w:val="20"/>
          <w:szCs w:val="20"/>
          <w:lang w:val="zh-CN"/>
        </w:rPr>
        <w:instrText>yle-language/schema/raw/master/csl-citation.json"}</w:instrText>
      </w:r>
      <w:r>
        <w:rPr>
          <w:rFonts w:ascii="Times New Roman" w:hAnsi="Times New Roman" w:cs="Times New Roman"/>
          <w:sz w:val="20"/>
          <w:szCs w:val="20"/>
          <w:lang w:val="zh-CN"/>
        </w:rPr>
        <w:fldChar w:fldCharType="separate"/>
      </w:r>
      <w:r>
        <w:rPr>
          <w:rFonts w:ascii="Times New Roman" w:hAnsi="Times New Roman" w:cs="Times New Roman"/>
          <w:sz w:val="20"/>
          <w:szCs w:val="20"/>
          <w:lang w:val="zh-CN"/>
        </w:rPr>
        <w:t>[6]</w:t>
      </w:r>
      <w:r>
        <w:rPr>
          <w:rFonts w:ascii="Times New Roman" w:hAnsi="Times New Roman" w:cs="Times New Roman"/>
          <w:sz w:val="20"/>
          <w:szCs w:val="20"/>
          <w:lang w:val="zh-CN"/>
        </w:rPr>
        <w:fldChar w:fldCharType="end"/>
      </w:r>
      <w:r>
        <w:rPr>
          <w:rFonts w:ascii="Times New Roman" w:hAnsi="Times New Roman" w:cs="Times New Roman"/>
          <w:sz w:val="20"/>
          <w:szCs w:val="20"/>
          <w:lang w:val="zh-CN"/>
        </w:rPr>
        <w:t xml:space="preserve"> </w:t>
      </w:r>
      <w:r>
        <w:rPr>
          <w:rFonts w:ascii="Times New Roman" w:hAnsi="Times New Roman" w:cs="Times New Roman"/>
          <w:sz w:val="20"/>
          <w:szCs w:val="20"/>
          <w:shd w:val="clear" w:color="auto" w:fill="FFFFFF"/>
        </w:rPr>
        <w:t>Nafilah Dzakiyah Al Azizah</w:t>
      </w:r>
      <w:r>
        <w:rPr>
          <w:rFonts w:ascii="Times New Roman" w:hAnsi="Times New Roman" w:cs="Times New Roman"/>
          <w:sz w:val="20"/>
          <w:szCs w:val="20"/>
          <w:shd w:val="clear" w:color="auto" w:fill="FFFFFF"/>
          <w:lang w:val="zh-CN"/>
        </w:rPr>
        <w:t xml:space="preserve">, Isna Fitria Agustina  (2025) tentang bantuan sosial dalam upaya pengurangan kemiskinan Desa Banjarbendo. Penelitian ini menyimpulkan </w:t>
      </w:r>
      <w:r>
        <w:rPr>
          <w:rFonts w:ascii="Times New Roman" w:hAnsi="Times New Roman" w:cs="Times New Roman"/>
          <w:sz w:val="20"/>
          <w:szCs w:val="20"/>
        </w:rPr>
        <w:t xml:space="preserve">berjalan cukup baik dan mampu membantu masyarakat miskin dalam memenuhi kebutuhan dasar, sehingga berkontribusi pada pengurangan angka kemiskinan di Desa tersebut. Teori yang digunakan adalah </w:t>
      </w:r>
      <w:r>
        <w:rPr>
          <w:rStyle w:val="Kuat"/>
          <w:rFonts w:ascii="Times New Roman" w:hAnsi="Times New Roman" w:cs="Times New Roman"/>
          <w:b w:val="0"/>
          <w:sz w:val="20"/>
          <w:szCs w:val="20"/>
        </w:rPr>
        <w:t>teori implementasi</w:t>
      </w:r>
      <w:r>
        <w:rPr>
          <w:rStyle w:val="Kuat"/>
          <w:rFonts w:ascii="Times New Roman" w:hAnsi="Times New Roman" w:cs="Times New Roman"/>
          <w:b w:val="0"/>
          <w:sz w:val="20"/>
          <w:szCs w:val="20"/>
          <w:lang w:val="zh-CN"/>
        </w:rPr>
        <w:t xml:space="preserve"> </w:t>
      </w:r>
      <w:r>
        <w:rPr>
          <w:rStyle w:val="Kuat"/>
          <w:rFonts w:ascii="Times New Roman" w:hAnsi="Times New Roman" w:cs="Times New Roman"/>
          <w:b w:val="0"/>
          <w:sz w:val="20"/>
          <w:szCs w:val="20"/>
        </w:rPr>
        <w:t>kebijakan George C. Edwards III</w:t>
      </w:r>
      <w:r>
        <w:rPr>
          <w:rFonts w:ascii="Times New Roman" w:hAnsi="Times New Roman" w:cs="Times New Roman"/>
          <w:b/>
          <w:sz w:val="20"/>
          <w:szCs w:val="20"/>
        </w:rPr>
        <w:t>.</w:t>
      </w:r>
      <w:r>
        <w:rPr>
          <w:rFonts w:ascii="Times New Roman" w:hAnsi="Times New Roman" w:cs="Times New Roman"/>
          <w:b/>
          <w:sz w:val="20"/>
          <w:szCs w:val="20"/>
          <w:lang w:val="zh-CN"/>
        </w:rPr>
        <w:t xml:space="preserve"> </w:t>
      </w:r>
      <w:r>
        <w:rPr>
          <w:rFonts w:ascii="Times New Roman" w:hAnsi="Times New Roman" w:cs="Times New Roman"/>
          <w:sz w:val="20"/>
          <w:szCs w:val="20"/>
          <w:lang w:val="zh-CN"/>
        </w:rPr>
        <w:t xml:space="preserve">Dengan pendekatan kualitatif. Penelitian saat ini berbeda dengan penelitian sebelumnya karena fokus pada Efektifitas Program BPNT dalam meningkatkan kesejahteraan masyarakat miskin di Desa Larangan. </w:t>
      </w:r>
    </w:p>
    <w:p w14:paraId="50915C7E" w14:textId="77777777" w:rsidR="00DE110F" w:rsidRDefault="00EE2BD5">
      <w:pPr>
        <w:spacing w:line="360" w:lineRule="auto"/>
        <w:ind w:firstLine="288"/>
        <w:jc w:val="both"/>
        <w:rPr>
          <w:rFonts w:ascii="Times New Roman" w:hAnsi="Times New Roman" w:cs="Times New Roman"/>
          <w:sz w:val="20"/>
          <w:szCs w:val="20"/>
          <w:shd w:val="clear" w:color="auto" w:fill="FFFFFF"/>
          <w:lang w:val="zh-CN"/>
        </w:rPr>
      </w:pPr>
      <w:r>
        <w:rPr>
          <w:rFonts w:ascii="Times New Roman" w:hAnsi="Times New Roman" w:cs="Times New Roman"/>
          <w:color w:val="000000"/>
          <w:sz w:val="20"/>
          <w:szCs w:val="20"/>
          <w:lang w:val="zh-CN"/>
        </w:rPr>
        <w:t xml:space="preserve">Penelitian kedua yang dilakukan oleh </w:t>
      </w:r>
      <w:r>
        <w:rPr>
          <w:rFonts w:ascii="Times New Roman" w:hAnsi="Times New Roman" w:cs="Times New Roman"/>
          <w:sz w:val="20"/>
          <w:szCs w:val="20"/>
          <w:shd w:val="clear" w:color="auto" w:fill="FFFFFF"/>
        </w:rPr>
        <w:t>Mety Ernawat</w:t>
      </w:r>
      <w:r>
        <w:rPr>
          <w:rFonts w:ascii="Times New Roman" w:hAnsi="Times New Roman" w:cs="Times New Roman"/>
          <w:sz w:val="20"/>
          <w:szCs w:val="20"/>
          <w:shd w:val="clear" w:color="auto" w:fill="FFFFFF"/>
          <w:lang w:val="zh-CN"/>
        </w:rPr>
        <w:t xml:space="preserve">(2022) </w:t>
      </w:r>
      <w:r>
        <w:rPr>
          <w:rFonts w:ascii="Times New Roman" w:hAnsi="Times New Roman" w:cs="Times New Roman"/>
          <w:sz w:val="20"/>
          <w:szCs w:val="20"/>
          <w:shd w:val="clear" w:color="auto" w:fill="FFFFFF"/>
          <w:lang w:val="zh-CN"/>
        </w:rPr>
        <w:fldChar w:fldCharType="begin" w:fldLock="1"/>
      </w:r>
      <w:r>
        <w:rPr>
          <w:rFonts w:ascii="Times New Roman" w:hAnsi="Times New Roman" w:cs="Times New Roman"/>
          <w:sz w:val="20"/>
          <w:szCs w:val="20"/>
          <w:shd w:val="clear" w:color="auto" w:fill="FFFFFF"/>
          <w:lang w:val="zh-CN"/>
        </w:rPr>
        <w:instrText>ADDIN CSL_CITATION {"citationItems":[{"id":"ITEM-1","itemData":{"abstract":"Program BPNT adalah program yang diperuntukan untuk masyarakat kurang mampu mengingat di masyarakat kita masih banyak yang berada dibawah garis kemiskinan. Hasil penelitian menunjukan belum efektif dapat dilihat dari Variabel : Pertama, tujuan program dan indikator perencanaan cukup efektif,. Kedua variable Keberhasilan sasaran dilihat dari indikator ketepatan sasaran belum efektif dan indikator SOP sudah baik. Ketiga, variable Kepu</w:instrText>
      </w:r>
      <w:r>
        <w:rPr>
          <w:rFonts w:ascii="Times New Roman" w:hAnsi="Times New Roman" w:cs="Times New Roman"/>
          <w:sz w:val="20"/>
          <w:szCs w:val="20"/>
          <w:shd w:val="clear" w:color="auto" w:fill="FFFFFF"/>
          <w:lang w:val="zh-CN"/>
        </w:rPr>
        <w:instrText>asan terhadap program teridiri dari indikator pelaksanaan kegiatan program (petugas) dan kepuasan terhadap pelaksanaan sudah baik.. Keempat, Variable Pencapaian Tujuan Menyulurh terdiri dari indikator strategi kegiatan sudah baik, dan penilaian organisasi sudah baik. penilaian organisasi sudah baik. Monotoring telah dilaksanakan Berdasarkan evaluasi yang dilakukan.Faktor-faktor yang menghambat meliputi : Nama-nama penerima BPNT masih memakai data lama dan tidak diperbaharui. Dan kurangnya edukasi terkait pe</w:instrText>
      </w:r>
      <w:r>
        <w:rPr>
          <w:rFonts w:ascii="Times New Roman" w:hAnsi="Times New Roman" w:cs="Times New Roman"/>
          <w:sz w:val="20"/>
          <w:szCs w:val="20"/>
          <w:shd w:val="clear" w:color="auto" w:fill="FFFFFF"/>
          <w:lang w:val="zh-CN"/>
        </w:rPr>
        <w:instrText>ngelolaan pemanfaatan bantuan secara tepat dan benar pada Desa Ambakiang dan Desa Piyait .Upaya mengatasi meliputi : Mendata ulang penerima BPNT dan dilakukanlah pengarahan atau edukasi mengenai tujuan dari BPNT yang sebenarnya pada masyarakat yang waktunya kadang setiap 3 bulan sekali","author":[{"dropping-particle":"","family":"Ernawati","given":"Mety","non-dropping-particle":"","parse-names":false,"suffix":""},{"dropping-particle":"","family":"Sugianor","given":"","non-dropping-particle":"","parse-names"</w:instrText>
      </w:r>
      <w:r>
        <w:rPr>
          <w:rFonts w:ascii="Times New Roman" w:hAnsi="Times New Roman" w:cs="Times New Roman"/>
          <w:sz w:val="20"/>
          <w:szCs w:val="20"/>
          <w:shd w:val="clear" w:color="auto" w:fill="FFFFFF"/>
          <w:lang w:val="zh-CN"/>
        </w:rPr>
        <w:instrText>:false,"suffix":""},{"dropping-particle":"","family":"Arpandi","given":"","non-dropping-particle":"","parse-names":false,"suffix":""}],"container-title":"Jurnal Pelayanan Publik","id":"ITEM-1","issue":"3","issued":{"date-parts":[["2024"]]},"page":"1001-1010","title":"Efektivitas Program Bantuan Pangan Non Tunai ( Bpnt ) Program Sembako Di Kecamatan Awayan Kabupaten Balangan ( Studi Kasus Desa Ambakiang Dan Desa Piyait )","type":"article-journal","volume":"1"},"uris":["http://www.mendeley.com/documents/?uuid</w:instrText>
      </w:r>
      <w:r>
        <w:rPr>
          <w:rFonts w:ascii="Times New Roman" w:hAnsi="Times New Roman" w:cs="Times New Roman"/>
          <w:sz w:val="20"/>
          <w:szCs w:val="20"/>
          <w:shd w:val="clear" w:color="auto" w:fill="FFFFFF"/>
          <w:lang w:val="zh-CN"/>
        </w:rPr>
        <w:instrText>=4f48f17c-fde0-4cb3-80ce-3cca121c896e"]}],"mendeley":{"formattedCitation":"[4]","plainTextFormattedCitation":"[4]","previouslyFormattedCitation":"[4]"},"properties":{"noteIndex":0},"schema":"https://github.com/citation-style-language/schema/raw/master/csl-citation.json"}</w:instrText>
      </w:r>
      <w:r>
        <w:rPr>
          <w:rFonts w:ascii="Times New Roman" w:hAnsi="Times New Roman" w:cs="Times New Roman"/>
          <w:sz w:val="20"/>
          <w:szCs w:val="20"/>
          <w:shd w:val="clear" w:color="auto" w:fill="FFFFFF"/>
          <w:lang w:val="zh-CN"/>
        </w:rPr>
        <w:fldChar w:fldCharType="separate"/>
      </w:r>
      <w:r>
        <w:rPr>
          <w:rFonts w:ascii="Times New Roman" w:hAnsi="Times New Roman" w:cs="Times New Roman"/>
          <w:sz w:val="20"/>
          <w:szCs w:val="20"/>
          <w:shd w:val="clear" w:color="auto" w:fill="FFFFFF"/>
          <w:lang w:val="zh-CN"/>
        </w:rPr>
        <w:t>[4]</w:t>
      </w:r>
      <w:r>
        <w:rPr>
          <w:rFonts w:ascii="Times New Roman" w:hAnsi="Times New Roman" w:cs="Times New Roman"/>
          <w:sz w:val="20"/>
          <w:szCs w:val="20"/>
          <w:shd w:val="clear" w:color="auto" w:fill="FFFFFF"/>
          <w:lang w:val="zh-CN"/>
        </w:rPr>
        <w:fldChar w:fldCharType="end"/>
      </w:r>
      <w:r>
        <w:rPr>
          <w:rFonts w:ascii="Times New Roman" w:hAnsi="Times New Roman" w:cs="Times New Roman"/>
          <w:sz w:val="20"/>
          <w:szCs w:val="20"/>
          <w:shd w:val="clear" w:color="auto" w:fill="FFFFFF"/>
          <w:lang w:val="zh-CN"/>
        </w:rPr>
        <w:t xml:space="preserve"> </w:t>
      </w:r>
      <w:r>
        <w:rPr>
          <w:rFonts w:ascii="Times New Roman" w:hAnsi="Times New Roman" w:cs="Times New Roman"/>
          <w:sz w:val="20"/>
          <w:szCs w:val="20"/>
        </w:rPr>
        <w:t>Efektivitas Program Bantuan Pangan Non Tunai (BPNT) Program Sembako di Kecamatan Awayan Kabupaten Balangan</w:t>
      </w:r>
      <w:r>
        <w:rPr>
          <w:rFonts w:ascii="Times New Roman" w:hAnsi="Times New Roman" w:cs="Times New Roman"/>
          <w:sz w:val="20"/>
          <w:szCs w:val="20"/>
          <w:lang w:val="zh-CN"/>
        </w:rPr>
        <w:t xml:space="preserve"> </w:t>
      </w:r>
      <w:r>
        <w:rPr>
          <w:rFonts w:ascii="Times New Roman" w:hAnsi="Times New Roman" w:cs="Times New Roman"/>
          <w:sz w:val="20"/>
          <w:szCs w:val="20"/>
        </w:rPr>
        <w:t>belum sepenuhnya efektif. Program ini memang membantu masyarakat dalam memenuhi kebutuhan pangan pokok, namun masih terdapat beberapa kendala yang mengurangi efektivitasnya, seperti data penerima yang belum akurat, masih adanya penyalahgunaan bantuan, hambatan teknis dalam pencairan, serta kurangnya pemahaman masyarakat mengenai tujuan program.</w:t>
      </w:r>
      <w:r>
        <w:rPr>
          <w:rFonts w:ascii="Times New Roman" w:hAnsi="Times New Roman" w:cs="Times New Roman"/>
          <w:sz w:val="20"/>
          <w:szCs w:val="20"/>
          <w:shd w:val="clear" w:color="auto" w:fill="FFFFFF"/>
          <w:lang w:val="zh-CN"/>
        </w:rPr>
        <w:t xml:space="preserve"> </w:t>
      </w:r>
      <w:r>
        <w:rPr>
          <w:rFonts w:ascii="Times New Roman" w:hAnsi="Times New Roman" w:cs="Times New Roman"/>
          <w:sz w:val="20"/>
          <w:szCs w:val="20"/>
          <w:lang w:val="zh-CN"/>
        </w:rPr>
        <w:t xml:space="preserve">Penelitian ini menggunakan teori </w:t>
      </w:r>
      <w:r>
        <w:rPr>
          <w:rFonts w:ascii="Times New Roman" w:hAnsi="Times New Roman" w:cs="Times New Roman"/>
          <w:sz w:val="20"/>
          <w:szCs w:val="20"/>
          <w:shd w:val="clear" w:color="auto" w:fill="FFFFFF"/>
        </w:rPr>
        <w:t>Menurut Campbell J.P</w:t>
      </w:r>
      <w:r>
        <w:rPr>
          <w:rFonts w:ascii="Times New Roman" w:hAnsi="Times New Roman" w:cs="Times New Roman"/>
          <w:sz w:val="20"/>
          <w:szCs w:val="20"/>
          <w:shd w:val="clear" w:color="auto" w:fill="FFFFFF"/>
          <w:lang w:val="zh-CN"/>
        </w:rPr>
        <w:t>. me</w:t>
      </w:r>
      <w:r>
        <w:rPr>
          <w:rFonts w:ascii="Times New Roman" w:hAnsi="Times New Roman" w:cs="Times New Roman"/>
          <w:sz w:val="20"/>
          <w:szCs w:val="20"/>
          <w:shd w:val="clear" w:color="auto" w:fill="FFFFFF"/>
          <w:lang w:val="zh-CN"/>
        </w:rPr>
        <w:t xml:space="preserve">nggunakan pendekatan kualitatif. Penelitian saat ini berbeda dengan penelitian sebelumnya karena menggunakan teori yang berbeda. </w:t>
      </w:r>
    </w:p>
    <w:p w14:paraId="7396298F" w14:textId="77777777" w:rsidR="00DE110F" w:rsidRDefault="00EE2BD5">
      <w:pPr>
        <w:spacing w:line="360" w:lineRule="auto"/>
        <w:ind w:firstLine="288"/>
        <w:jc w:val="both"/>
        <w:rPr>
          <w:rFonts w:ascii="Times New Roman" w:hAnsi="Times New Roman" w:cs="Times New Roman"/>
          <w:b/>
          <w:sz w:val="20"/>
          <w:szCs w:val="20"/>
          <w:lang w:val="zh-CN"/>
        </w:rPr>
      </w:pPr>
      <w:r>
        <w:rPr>
          <w:rFonts w:ascii="Times New Roman" w:hAnsi="Times New Roman" w:cs="Times New Roman"/>
          <w:color w:val="000000"/>
          <w:sz w:val="20"/>
          <w:szCs w:val="20"/>
        </w:rPr>
        <w:t xml:space="preserve">Penelitian yang </w:t>
      </w:r>
      <w:r>
        <w:rPr>
          <w:rFonts w:ascii="Times New Roman" w:hAnsi="Times New Roman" w:cs="Times New Roman"/>
          <w:color w:val="000000"/>
          <w:sz w:val="20"/>
          <w:szCs w:val="20"/>
          <w:lang w:val="zh-CN"/>
        </w:rPr>
        <w:t xml:space="preserve">ketiga </w:t>
      </w:r>
      <w:r>
        <w:rPr>
          <w:rFonts w:ascii="Times New Roman" w:hAnsi="Times New Roman" w:cs="Times New Roman"/>
          <w:color w:val="000000"/>
          <w:sz w:val="20"/>
          <w:szCs w:val="20"/>
        </w:rPr>
        <w:t>dilakukan</w:t>
      </w:r>
      <w:r>
        <w:rPr>
          <w:rFonts w:ascii="Times New Roman" w:hAnsi="Times New Roman" w:cs="Times New Roman"/>
          <w:color w:val="000000"/>
          <w:sz w:val="20"/>
          <w:szCs w:val="20"/>
          <w:lang w:val="zh-CN"/>
        </w:rPr>
        <w:t xml:space="preserve"> oleh </w:t>
      </w:r>
      <w:r>
        <w:rPr>
          <w:rFonts w:ascii="Times New Roman" w:hAnsi="Times New Roman" w:cs="Times New Roman"/>
          <w:sz w:val="20"/>
          <w:szCs w:val="20"/>
        </w:rPr>
        <w:t>Adam Wira Sanjay</w:t>
      </w:r>
      <w:r>
        <w:rPr>
          <w:rFonts w:ascii="Times New Roman" w:hAnsi="Times New Roman" w:cs="Times New Roman"/>
          <w:sz w:val="20"/>
          <w:szCs w:val="20"/>
          <w:lang w:val="zh-CN"/>
        </w:rPr>
        <w:t xml:space="preserve"> (2022)</w:t>
      </w:r>
      <w:r>
        <w:rPr>
          <w:rFonts w:ascii="Times New Roman" w:hAnsi="Times New Roman" w:cs="Times New Roman"/>
          <w:sz w:val="20"/>
          <w:szCs w:val="20"/>
          <w:lang w:val="zh-CN"/>
        </w:rPr>
        <w:fldChar w:fldCharType="begin" w:fldLock="1"/>
      </w:r>
      <w:r>
        <w:rPr>
          <w:rFonts w:ascii="Times New Roman" w:hAnsi="Times New Roman" w:cs="Times New Roman"/>
          <w:sz w:val="20"/>
          <w:szCs w:val="20"/>
          <w:lang w:val="zh-CN"/>
        </w:rPr>
        <w:instrText>ADDIN CSL_CITATION {"citationItems":[{"id":"ITEM-1","itemData":{"DOI":"10.31334/transparansi.v5i1.1753","abstract":"… -perbaikan pada indikator yang ada sehingga proses bantuan sosial ini mampu berjalan lebih optimal dan efektif kedepannya dalam pengentasan angka kemiskinan di Indonesia. …","author":[{"dropping-particle":"","family":"Sanjaya","given":"Adam Wira","non-dropping-particle":"","parse-names":false,"suffix":""},{"dropping-particle":"","family":"Akhmadi","given":"Muhammad Heru","non-dropping-partic</w:instrText>
      </w:r>
      <w:r>
        <w:rPr>
          <w:rFonts w:ascii="Times New Roman" w:hAnsi="Times New Roman" w:cs="Times New Roman"/>
          <w:sz w:val="20"/>
          <w:szCs w:val="20"/>
          <w:lang w:val="zh-CN"/>
        </w:rPr>
        <w:instrText>le":"","parse-names":false,"suffix":""}],"container-title":"Transparansi : Jurnal Ilmiah Ilmu Administrasi","id":"ITEM-1","issue":"1","issued":{"date-parts":[["2022"]]},"page":"69-79","title":"Efektivitas Pelaksanaan Program Sembako Dalam Pengentasan Kemiskinan di Kecamatan Medan Belawan","type":"article-journal","volume":"5"},"uris":["http://www.mendeley.com/documents/?uuid=ca736c71-04b9-475f-99af-78032ab4bbdd"]}],"mendeley":{"formattedCitation":"[7]","plainTextFormattedCitation":"[7]","previouslyFormatted</w:instrText>
      </w:r>
      <w:r>
        <w:rPr>
          <w:rFonts w:ascii="Times New Roman" w:hAnsi="Times New Roman" w:cs="Times New Roman"/>
          <w:sz w:val="20"/>
          <w:szCs w:val="20"/>
          <w:lang w:val="zh-CN"/>
        </w:rPr>
        <w:instrText>Citation":"[6]"},"properties":{"noteIndex":0},"schema":"https://github.com/citation-style-language/schema/raw/master/csl-citation.json"}</w:instrText>
      </w:r>
      <w:r>
        <w:rPr>
          <w:rFonts w:ascii="Times New Roman" w:hAnsi="Times New Roman" w:cs="Times New Roman"/>
          <w:sz w:val="20"/>
          <w:szCs w:val="20"/>
          <w:lang w:val="zh-CN"/>
        </w:rPr>
        <w:fldChar w:fldCharType="separate"/>
      </w:r>
      <w:r>
        <w:rPr>
          <w:rFonts w:ascii="Times New Roman" w:hAnsi="Times New Roman" w:cs="Times New Roman"/>
          <w:sz w:val="20"/>
          <w:szCs w:val="20"/>
          <w:lang w:val="zh-CN"/>
        </w:rPr>
        <w:t>[7]</w:t>
      </w:r>
      <w:r>
        <w:rPr>
          <w:rFonts w:ascii="Times New Roman" w:hAnsi="Times New Roman" w:cs="Times New Roman"/>
          <w:sz w:val="20"/>
          <w:szCs w:val="20"/>
          <w:lang w:val="zh-CN"/>
        </w:rPr>
        <w:fldChar w:fldCharType="end"/>
      </w:r>
      <w:r>
        <w:rPr>
          <w:rFonts w:ascii="Times New Roman" w:hAnsi="Times New Roman" w:cs="Times New Roman"/>
          <w:sz w:val="20"/>
          <w:szCs w:val="20"/>
          <w:lang w:val="zh-CN"/>
        </w:rPr>
        <w:t xml:space="preserve"> </w:t>
      </w:r>
      <w:r>
        <w:rPr>
          <w:rFonts w:ascii="Times New Roman" w:hAnsi="Times New Roman" w:cs="Times New Roman"/>
          <w:sz w:val="20"/>
          <w:szCs w:val="20"/>
        </w:rPr>
        <w:t>Efektivitas Pelaksanaan Program Sembako dalam Pengentasan Kemiskinan di Kecamatan Medan Belawan</w:t>
      </w:r>
      <w:r>
        <w:rPr>
          <w:rFonts w:ascii="Times New Roman" w:hAnsi="Times New Roman" w:cs="Times New Roman"/>
          <w:sz w:val="20"/>
          <w:szCs w:val="20"/>
          <w:lang w:val="zh-CN"/>
        </w:rPr>
        <w:t xml:space="preserve"> </w:t>
      </w:r>
      <w:r>
        <w:rPr>
          <w:rFonts w:ascii="Times New Roman" w:hAnsi="Times New Roman" w:cs="Times New Roman"/>
          <w:sz w:val="20"/>
          <w:szCs w:val="20"/>
        </w:rPr>
        <w:t>dinilai belum efektif. Program ini memang memberikan kemudahan akses pangan bagi keluarga penerima manfaat, namun masih menghadapi berbagai kendala, seperti keterbatasan sumber daya, lambatnya proses penyelesaian masalah, serta alur birokrasi yang belum optimal. Akibatnya, tujuan utama program untuk benar-benar mengentaskan kemiskinan belum tercapai secara maksimal</w:t>
      </w:r>
      <w:r>
        <w:rPr>
          <w:rFonts w:ascii="Times New Roman" w:hAnsi="Times New Roman" w:cs="Times New Roman"/>
          <w:sz w:val="20"/>
          <w:szCs w:val="20"/>
          <w:lang w:val="zh-CN"/>
        </w:rPr>
        <w:t xml:space="preserve"> Penelitian ini menggunakan teori </w:t>
      </w:r>
      <w:r>
        <w:rPr>
          <w:rStyle w:val="Kuat"/>
          <w:rFonts w:ascii="Times New Roman" w:hAnsi="Times New Roman" w:cs="Times New Roman"/>
          <w:b w:val="0"/>
          <w:sz w:val="20"/>
          <w:szCs w:val="20"/>
        </w:rPr>
        <w:t>efektivitas or</w:t>
      </w:r>
      <w:r>
        <w:rPr>
          <w:rStyle w:val="Kuat"/>
          <w:rFonts w:ascii="Times New Roman" w:hAnsi="Times New Roman" w:cs="Times New Roman"/>
          <w:b w:val="0"/>
          <w:sz w:val="20"/>
          <w:szCs w:val="20"/>
        </w:rPr>
        <w:t>ganisasi</w:t>
      </w:r>
      <w:r>
        <w:rPr>
          <w:rFonts w:ascii="Times New Roman" w:hAnsi="Times New Roman" w:cs="Times New Roman"/>
          <w:b/>
          <w:sz w:val="20"/>
          <w:szCs w:val="20"/>
          <w:lang w:val="zh-CN"/>
        </w:rPr>
        <w:t xml:space="preserve">. </w:t>
      </w:r>
      <w:r>
        <w:rPr>
          <w:rFonts w:ascii="Times New Roman" w:hAnsi="Times New Roman" w:cs="Times New Roman"/>
          <w:sz w:val="20"/>
          <w:szCs w:val="20"/>
          <w:lang w:val="zh-CN"/>
        </w:rPr>
        <w:t>Penelitian yang dilakukan saat ini berbeda dengan penelitian sebelumnya adalah  pada pemilihan lokasi penelitian</w:t>
      </w:r>
    </w:p>
    <w:p w14:paraId="62C54058" w14:textId="77777777" w:rsidR="00DE110F" w:rsidRDefault="00EE2BD5">
      <w:pPr>
        <w:spacing w:line="360" w:lineRule="auto"/>
        <w:ind w:firstLine="288"/>
        <w:jc w:val="both"/>
        <w:rPr>
          <w:rFonts w:ascii="Times New Roman" w:eastAsia="Times New Roman" w:hAnsi="Times New Roman" w:cs="Times New Roman"/>
          <w:color w:val="000000"/>
          <w:sz w:val="20"/>
          <w:szCs w:val="20"/>
        </w:rPr>
      </w:pPr>
      <w:r>
        <w:rPr>
          <w:rFonts w:ascii="Times New Roman" w:hAnsi="Times New Roman" w:cs="Times New Roman"/>
          <w:sz w:val="20"/>
          <w:szCs w:val="20"/>
          <w:lang w:val="zh-CN"/>
        </w:rPr>
        <w:fldChar w:fldCharType="begin" w:fldLock="1"/>
      </w:r>
      <w:r>
        <w:rPr>
          <w:rFonts w:ascii="Times New Roman" w:hAnsi="Times New Roman" w:cs="Times New Roman"/>
          <w:sz w:val="20"/>
          <w:szCs w:val="20"/>
          <w:lang w:val="zh-CN"/>
        </w:rPr>
        <w:instrText>ADDIN CSL_CITATION {"citationItems":[{"id":"ITEM-1","itemData":{"DOI":"10.24843/jma.2022.v10.i01.p07","ISSN":"2355-0759","abstract":"Penelitian ini bertujuan untuk menganalisis efektivitas program BPNT (Sembako) di Kota Mojokerto dari aspek 7T (tepat sasaran, tujuan, kuantitas, harga, kualitas, waktu dan administrasi) dan PKH dari aspek 5T (tepat sasaran, jumlah, tujuan, waktu dan administrasi). Data primer dan sekunder dalam penelitian ini dikumpulkan dari observasi lapangan, wawancara mendalam dan studi d</w:instrText>
      </w:r>
      <w:r>
        <w:rPr>
          <w:rFonts w:ascii="Times New Roman" w:hAnsi="Times New Roman" w:cs="Times New Roman"/>
          <w:sz w:val="20"/>
          <w:szCs w:val="20"/>
          <w:lang w:val="zh-CN"/>
        </w:rPr>
        <w:instrText>okumentasi. Sedangkan Model Interaktif (Miles et al. 2019) dipakai untuk analisis data. Hasil penelitian memberikan gambaran implementasi program BPNT (Sembako) di Kota Mojokerto telah terlaksana secara efektif diindikasikan dengan  7T (tepat sasaran, tujuan, kuantitas, harga, kualitas, waktu dan administrasi) serta berkontribusi terhadap inklusi keuangan. Ketepatan sasaran ditunjukkan dengan semua KPM telah masuk dalam DTKS. Ketepatan waktu dan administrasi ditunjukkan dengan penyaluran bantuan yang dilaku</w:instrText>
      </w:r>
      <w:r>
        <w:rPr>
          <w:rFonts w:ascii="Times New Roman" w:hAnsi="Times New Roman" w:cs="Times New Roman"/>
          <w:sz w:val="20"/>
          <w:szCs w:val="20"/>
          <w:lang w:val="zh-CN"/>
        </w:rPr>
        <w:instrText>kan secara rutin setiap bulan. Sedangkan ketepatan tujuan, harga, kuantitas dan kualitas ditunjukkan berdasarkan komoditas yang disediakan e-Warong untuk dibeli KPM. Efektivitas PKH ditunjukkan pada 5T (tepat sasaran, tujuan, jumlah, waktu, dan administrasi). Ketepatan sasaran ditunjukkan dengan seluruh KPM yang telah masuk dalam DTKS, ketepatan waktu dan administrasi ditunjukkan dengan penyaluran bantuan yang dilakukan secara rutin 4 (empat) kali dalam setahun, ketepatan jumlah ditunjukkan dengan jumlah ua</w:instrText>
      </w:r>
      <w:r>
        <w:rPr>
          <w:rFonts w:ascii="Times New Roman" w:hAnsi="Times New Roman" w:cs="Times New Roman"/>
          <w:sz w:val="20"/>
          <w:szCs w:val="20"/>
          <w:lang w:val="zh-CN"/>
        </w:rPr>
        <w:instrText>ng yang diterima oleh KPM dapat dilihat di ATM atau pencetakan buku tabungan.","author":[{"dropping-particle":"","family":"Nurofik","given":"Ichwan","non-dropping-particle":"","parse-names":false,"suffix":""},{"dropping-particle":"","family":"Kolopaking","given":"Lala M.","non-dropping-particle":"","parse-names":false,"suffix":""}],"container-title":"JURNAL MANAJEMEN AGRIBISNIS (Journal Of Agribusiness Management)","id":"ITEM-1","issue":"1","issued":{"date-parts":[["2022"]]},"page":"570","title":"Efektivita</w:instrText>
      </w:r>
      <w:r>
        <w:rPr>
          <w:rFonts w:ascii="Times New Roman" w:hAnsi="Times New Roman" w:cs="Times New Roman"/>
          <w:sz w:val="20"/>
          <w:szCs w:val="20"/>
          <w:lang w:val="zh-CN"/>
        </w:rPr>
        <w:instrText>s Program Bantuan Sosial Non Tunai (BPNT dan PKH) di Kota Mojokerto","type":"article-journal","volume":"10"},"uris":["http://www.mendeley.com/documents/?uuid=a8d1bb1d-cb2a-475c-bfc9-47862cb91919"]}],"mendeley":{"formattedCitation":"[8]","plainTextFormattedCitation":"[8]","previouslyFormattedCitation":"[7]"},"properties":{"noteIndex":0},"schema":"https://github.com/citation-style-language/schema/raw/master/csl-citation.json"}</w:instrText>
      </w:r>
      <w:r>
        <w:rPr>
          <w:rFonts w:ascii="Times New Roman" w:hAnsi="Times New Roman" w:cs="Times New Roman"/>
          <w:sz w:val="20"/>
          <w:szCs w:val="20"/>
          <w:lang w:val="zh-CN"/>
        </w:rPr>
        <w:fldChar w:fldCharType="separate"/>
      </w:r>
      <w:r>
        <w:rPr>
          <w:rFonts w:ascii="Times New Roman" w:hAnsi="Times New Roman" w:cs="Times New Roman"/>
          <w:sz w:val="20"/>
          <w:szCs w:val="20"/>
          <w:lang w:val="zh-CN"/>
        </w:rPr>
        <w:t>[8]</w:t>
      </w:r>
      <w:r>
        <w:rPr>
          <w:rFonts w:ascii="Times New Roman" w:hAnsi="Times New Roman" w:cs="Times New Roman"/>
          <w:sz w:val="20"/>
          <w:szCs w:val="20"/>
          <w:lang w:val="zh-CN"/>
        </w:rPr>
        <w:fldChar w:fldCharType="end"/>
      </w:r>
      <w:r>
        <w:rPr>
          <w:rFonts w:ascii="Times New Roman" w:hAnsi="Times New Roman" w:cs="Times New Roman"/>
          <w:sz w:val="20"/>
          <w:szCs w:val="20"/>
          <w:lang w:val="zh-CN"/>
        </w:rPr>
        <w:t xml:space="preserve"> Menurut oleh Duncan dalam Steers (2003) terdapat tiga aspek untuk mengukur Efektivitas suatu program. Tiga aspek tersebut adalah yang pertama pencapaian tujuan, yakni segala usaha dalam perolehan tujuan harus diketahui menjadi sebuah proses. Kedua integrasi, yakni tingkatan kemampuan sebuah organisasi yang diukur dalam melakukan sosialisasi dengan pihak lain dan melaksanakan aktifitas program kerja yang sudah disetujui. Selanjutnya Adaptasi, yakni kemampuan yang dimiliki suatu organisasi dalam menyelaraska</w:t>
      </w:r>
      <w:r>
        <w:rPr>
          <w:rFonts w:ascii="Times New Roman" w:hAnsi="Times New Roman" w:cs="Times New Roman"/>
          <w:sz w:val="20"/>
          <w:szCs w:val="20"/>
          <w:lang w:val="zh-CN"/>
        </w:rPr>
        <w:t>n diri terhadap lingkungannya. Adaptasi mencakup sarana prasarana dan peningkatan kemampuan.Penelitian ini bertujuan untuk menganalisis dan mendeskripsikan Evektivitas Program Bantuan Pangan Non Tunai (BPNT) dalam Meningkatkan Kesejahteraan Masyarakaat Miskin di Desa Larangan, Kecamatan Candi, Kabupaten Sidoarjo</w:t>
      </w:r>
      <w:r>
        <w:rPr>
          <w:rFonts w:ascii="Times New Roman" w:hAnsi="Times New Roman" w:cs="Times New Roman"/>
          <w:sz w:val="20"/>
          <w:szCs w:val="20"/>
          <w:lang w:val="en-US"/>
        </w:rPr>
        <w:t>.</w:t>
      </w:r>
      <w:r>
        <w:rPr>
          <w:rFonts w:ascii="Times New Roman" w:eastAsia="Times New Roman" w:hAnsi="Times New Roman" w:cs="Times New Roman"/>
          <w:color w:val="000000"/>
          <w:sz w:val="20"/>
          <w:szCs w:val="20"/>
        </w:rPr>
        <w:t xml:space="preserve"> </w:t>
      </w:r>
    </w:p>
    <w:p w14:paraId="4442514D" w14:textId="77777777" w:rsidR="00DE110F" w:rsidRDefault="00EE2BD5">
      <w:pPr>
        <w:pStyle w:val="Judul1"/>
        <w:tabs>
          <w:tab w:val="left" w:pos="0"/>
        </w:tabs>
        <w:rPr>
          <w:sz w:val="24"/>
          <w:szCs w:val="24"/>
        </w:rPr>
      </w:pPr>
      <w:r>
        <w:rPr>
          <w:sz w:val="24"/>
          <w:szCs w:val="24"/>
        </w:rPr>
        <w:t>II. Metode</w:t>
      </w:r>
    </w:p>
    <w:p w14:paraId="3F35CEF0" w14:textId="77777777" w:rsidR="00DE110F" w:rsidRDefault="00EE2BD5">
      <w:pPr>
        <w:spacing w:line="360" w:lineRule="auto"/>
        <w:ind w:firstLine="288"/>
        <w:jc w:val="both"/>
        <w:rPr>
          <w:rFonts w:ascii="Times New Roman" w:eastAsia="Times New Roman" w:hAnsi="Times New Roman" w:cs="Times New Roman"/>
          <w:color w:val="000000"/>
          <w:sz w:val="20"/>
          <w:szCs w:val="20"/>
        </w:rPr>
      </w:pPr>
      <w:r>
        <w:rPr>
          <w:rFonts w:ascii="Times New Roman" w:hAnsi="Times New Roman" w:cs="Times New Roman"/>
          <w:sz w:val="20"/>
          <w:szCs w:val="20"/>
        </w:rPr>
        <w:t>Metode penelitian yang digunakan adalah metode penelitian kualitatif dengan pendekatan deskriptif.</w:t>
      </w:r>
      <w:r>
        <w:rPr>
          <w:rFonts w:ascii="Times New Roman" w:hAnsi="Times New Roman" w:cs="Times New Roman"/>
          <w:sz w:val="20"/>
          <w:szCs w:val="20"/>
          <w:lang w:val="zh-CN"/>
        </w:rPr>
        <w:t xml:space="preserve"> Menurut Sugiyono, penelitian kualitatif adalah Metode penelitian kualitatif adalah cara penelitian yang berfokus pada pemahaman mendalam terhadap suatu fenomena dalam kondisi alami </w:t>
      </w:r>
      <w:r>
        <w:rPr>
          <w:rFonts w:ascii="Times New Roman" w:hAnsi="Times New Roman" w:cs="Times New Roman"/>
          <w:sz w:val="20"/>
          <w:szCs w:val="20"/>
          <w:lang w:val="zh-CN"/>
        </w:rPr>
        <w:fldChar w:fldCharType="begin" w:fldLock="1"/>
      </w:r>
      <w:r>
        <w:rPr>
          <w:rFonts w:ascii="Times New Roman" w:hAnsi="Times New Roman" w:cs="Times New Roman"/>
          <w:sz w:val="20"/>
          <w:szCs w:val="20"/>
          <w:lang w:val="zh-CN"/>
        </w:rPr>
        <w:instrText>ADDIN CSL_CITATION {"citationItems":[{"id":"ITEM-1","itemData":{"abstract":"Penelitian kualitatif bersifat deskriftif atau menggambarkan terhadap suatu penelitian yang dilakukan dan sangat banyak diminati meskipun disisi lain ada yang merasakan sulit dalam penelitian ini.Tujuan penelitian ini adalah untuk mengetahui pengertian Penelitian kualitatif, Paradigma penelitian kualitatif, , Pendekatan Penelitian Kualitatif, Asumsi dasar Penelitian Kualitatif, Karakteristik Penelitian Kualitatif, Metode analisis da</w:instrText>
      </w:r>
      <w:r>
        <w:rPr>
          <w:rFonts w:ascii="Times New Roman" w:hAnsi="Times New Roman" w:cs="Times New Roman"/>
          <w:sz w:val="20"/>
          <w:szCs w:val="20"/>
          <w:lang w:val="zh-CN"/>
        </w:rPr>
        <w:instrText>ta dan out putnya. Bentuk penelitian ini adalah penelitian pustaka (library risearch)bersifat deskriftif kualitatif. Sumber data dalam penelitian ini adalah buku-buku dan jurnal-jurnal yang relevan dengan penelitian ini.tekhnik pengumpulan data dari studi dokumentasi serta data yang didapat diolah dan disimpulkan.Permasalahan Penelitian kualitatif, Paradigma penelitian kualitatif, Pendekatan Penelitian Kualitatif, Pendekatan Penelitian Kualitatif, Asumsi dasar Penelitian Kualitatif, Karakteristik Penelitian</w:instrText>
      </w:r>
      <w:r>
        <w:rPr>
          <w:rFonts w:ascii="Times New Roman" w:hAnsi="Times New Roman" w:cs="Times New Roman"/>
          <w:sz w:val="20"/>
          <w:szCs w:val="20"/>
          <w:lang w:val="zh-CN"/>
        </w:rPr>
        <w:instrText xml:space="preserve"> Kualitatif, Metode analisis data dan out putnya.","author":[{"dropping-particle":"","family":"Safrudin","given":"Rizal","non-dropping-particle":"","parse-names":false,"suffix":""},{"dropping-particle":"","family":"Zulfamanna","given":"","non-dropping-particle":"","parse-names":false,"suffix":""},{"dropping-particle":"","family":"Kustati","given":"Martin","non-dropping-particle":"","parse-names":false,"suffix":""},{"dropping-particle":"","family":"Sepriyanti","given":"Nana","non-dropping-particle":"","parse</w:instrText>
      </w:r>
      <w:r>
        <w:rPr>
          <w:rFonts w:ascii="Times New Roman" w:hAnsi="Times New Roman" w:cs="Times New Roman"/>
          <w:sz w:val="20"/>
          <w:szCs w:val="20"/>
          <w:lang w:val="zh-CN"/>
        </w:rPr>
        <w:instrText>-names":false,"suffix":""}],"container-title":"Journal Of Social Science Research","id":"ITEM-1","issue":"2","issued":{"date-parts":[["2023"]]},"page":"1-15","title":"Penelitian Kualitatif","type":"article-journal","volume":"3"},"uris":["http://www.mendeley.com/documents/?uuid=c313251b-9a68-4431-9b9d-326303edb4c8"]}],"mendeley":{"formattedCitation":"[9]","plainTextFormattedCitation":"[9]","previouslyFormattedCitation":"[8]"},"properties":{"noteIndex":0},"schema":"https://github.com/citation-style-language/s</w:instrText>
      </w:r>
      <w:r>
        <w:rPr>
          <w:rFonts w:ascii="Times New Roman" w:hAnsi="Times New Roman" w:cs="Times New Roman"/>
          <w:sz w:val="20"/>
          <w:szCs w:val="20"/>
          <w:lang w:val="zh-CN"/>
        </w:rPr>
        <w:instrText>chema/raw/master/csl-citation.json"}</w:instrText>
      </w:r>
      <w:r>
        <w:rPr>
          <w:rFonts w:ascii="Times New Roman" w:hAnsi="Times New Roman" w:cs="Times New Roman"/>
          <w:sz w:val="20"/>
          <w:szCs w:val="20"/>
          <w:lang w:val="zh-CN"/>
        </w:rPr>
        <w:fldChar w:fldCharType="separate"/>
      </w:r>
      <w:r>
        <w:rPr>
          <w:rFonts w:ascii="Times New Roman" w:hAnsi="Times New Roman" w:cs="Times New Roman"/>
          <w:sz w:val="20"/>
          <w:szCs w:val="20"/>
          <w:lang w:val="zh-CN"/>
        </w:rPr>
        <w:t>[9]</w:t>
      </w:r>
      <w:r>
        <w:rPr>
          <w:rFonts w:ascii="Times New Roman" w:hAnsi="Times New Roman" w:cs="Times New Roman"/>
          <w:sz w:val="20"/>
          <w:szCs w:val="20"/>
          <w:lang w:val="zh-CN"/>
        </w:rPr>
        <w:fldChar w:fldCharType="end"/>
      </w:r>
      <w:r>
        <w:rPr>
          <w:rFonts w:ascii="Times New Roman" w:hAnsi="Times New Roman" w:cs="Times New Roman"/>
          <w:sz w:val="20"/>
          <w:szCs w:val="20"/>
          <w:lang w:val="zh-CN"/>
        </w:rPr>
        <w:t xml:space="preserve">. Penelitian ini dilaksanakan di Desa Larangan, Kecamatan Candi, Kabupaten Sidoarjo. Lokasi ini dipilih karena ada permasalahan terkait efektivitas program BPNT. Fokus penelitian ini terdapat pada Efektivitas program BPNT dalam meningkatkan kesejateraan masyarakat miskin di Desa Larangan,  Kecamatan Candi, Kabupaten Sidoarjo </w:t>
      </w:r>
      <w:r>
        <w:rPr>
          <w:rFonts w:ascii="Times New Roman" w:hAnsi="Times New Roman" w:cs="Times New Roman"/>
          <w:color w:val="7030A0"/>
          <w:sz w:val="20"/>
          <w:szCs w:val="20"/>
          <w:lang w:val="zh-CN"/>
        </w:rPr>
        <w:t xml:space="preserve">. </w:t>
      </w:r>
      <w:r>
        <w:rPr>
          <w:rFonts w:ascii="Times New Roman" w:hAnsi="Times New Roman" w:cs="Times New Roman"/>
          <w:sz w:val="20"/>
          <w:szCs w:val="20"/>
          <w:lang w:val="zh-CN"/>
        </w:rPr>
        <w:t xml:space="preserve">Sumber data dalam penelitian ini berasal dari data primer dan data sekunder. Data primer dikumpulkan melalui wawancara dengan bapak Moden yang memiliki pemahaman tentang program ini. </w:t>
      </w:r>
      <w:r>
        <w:rPr>
          <w:rFonts w:ascii="Times New Roman" w:hAnsi="Times New Roman" w:cs="Times New Roman"/>
          <w:sz w:val="20"/>
          <w:szCs w:val="20"/>
          <w:lang w:val="zh-CN"/>
        </w:rPr>
        <w:t xml:space="preserve">Teknik pengumpulan data yang digunakan yaitu wawancara, observasi, dan dokumentasi. </w:t>
      </w:r>
      <w:r>
        <w:rPr>
          <w:rFonts w:ascii="Times New Roman" w:hAnsi="Times New Roman" w:cs="Times New Roman"/>
          <w:sz w:val="20"/>
          <w:szCs w:val="20"/>
          <w:shd w:val="clear" w:color="auto" w:fill="FFFFFF"/>
        </w:rPr>
        <w:t xml:space="preserve">Wawancara adalah percakapan langsung yang dilakukan untuk memperkuat data </w:t>
      </w:r>
      <w:r>
        <w:rPr>
          <w:rStyle w:val="sw"/>
          <w:rFonts w:ascii="Times New Roman" w:hAnsi="Times New Roman" w:cs="Times New Roman"/>
          <w:sz w:val="20"/>
          <w:szCs w:val="20"/>
          <w:shd w:val="clear" w:color="auto" w:fill="FFFFFF"/>
        </w:rPr>
        <w:t>sekunder</w:t>
      </w:r>
      <w:r>
        <w:rPr>
          <w:rFonts w:ascii="Times New Roman" w:hAnsi="Times New Roman" w:cs="Times New Roman"/>
          <w:sz w:val="20"/>
          <w:szCs w:val="20"/>
          <w:shd w:val="clear" w:color="auto" w:fill="FFFFFF"/>
        </w:rPr>
        <w:t xml:space="preserve"> </w:t>
      </w:r>
      <w:r>
        <w:rPr>
          <w:rStyle w:val="sw"/>
          <w:rFonts w:ascii="Times New Roman" w:hAnsi="Times New Roman" w:cs="Times New Roman"/>
          <w:color w:val="212529"/>
          <w:sz w:val="20"/>
          <w:szCs w:val="20"/>
          <w:shd w:val="clear" w:color="auto" w:fill="FFFFFF"/>
        </w:rPr>
        <w:t>dalam</w:t>
      </w:r>
      <w:r>
        <w:rPr>
          <w:rFonts w:ascii="Times New Roman" w:hAnsi="Times New Roman" w:cs="Times New Roman"/>
          <w:sz w:val="20"/>
          <w:szCs w:val="20"/>
          <w:shd w:val="clear" w:color="auto" w:fill="FFFFFF"/>
        </w:rPr>
        <w:t xml:space="preserve"> </w:t>
      </w:r>
      <w:r>
        <w:rPr>
          <w:rStyle w:val="sw"/>
          <w:rFonts w:ascii="Times New Roman" w:hAnsi="Times New Roman" w:cs="Times New Roman"/>
          <w:color w:val="212529"/>
          <w:sz w:val="20"/>
          <w:szCs w:val="20"/>
          <w:shd w:val="clear" w:color="auto" w:fill="FFFFFF"/>
        </w:rPr>
        <w:t>penelitian</w:t>
      </w:r>
      <w:r>
        <w:rPr>
          <w:rFonts w:ascii="Times New Roman" w:hAnsi="Times New Roman" w:cs="Times New Roman"/>
          <w:sz w:val="20"/>
          <w:szCs w:val="20"/>
          <w:shd w:val="clear" w:color="auto" w:fill="FFFFFF"/>
        </w:rPr>
        <w:t>.</w:t>
      </w:r>
      <w:r>
        <w:rPr>
          <w:rFonts w:ascii="Times New Roman" w:hAnsi="Times New Roman" w:cs="Times New Roman"/>
          <w:sz w:val="20"/>
          <w:szCs w:val="20"/>
          <w:shd w:val="clear" w:color="auto" w:fill="FFFFFF"/>
          <w:lang w:val="zh-CN"/>
        </w:rPr>
        <w:t xml:space="preserve"> Observasi dilakukan dengan mengamati berbagai fenomena di lapangan, baik yang</w:t>
      </w:r>
      <w:r>
        <w:rPr>
          <w:rFonts w:ascii="Times New Roman" w:hAnsi="Times New Roman" w:cs="Times New Roman"/>
          <w:sz w:val="20"/>
          <w:szCs w:val="20"/>
        </w:rPr>
        <w:t xml:space="preserve"> </w:t>
      </w:r>
      <w:r>
        <w:rPr>
          <w:rFonts w:ascii="Times New Roman" w:hAnsi="Times New Roman" w:cs="Times New Roman"/>
          <w:sz w:val="20"/>
          <w:szCs w:val="20"/>
          <w:shd w:val="clear" w:color="auto" w:fill="FFFFFF"/>
          <w:lang w:val="zh-CN"/>
        </w:rPr>
        <w:t xml:space="preserve">secara langsung terkait maupun tidak langsung terkait dengan penelitian. </w:t>
      </w:r>
      <w:r>
        <w:rPr>
          <w:rFonts w:ascii="Times New Roman" w:hAnsi="Times New Roman" w:cs="Times New Roman"/>
          <w:sz w:val="20"/>
          <w:szCs w:val="20"/>
        </w:rPr>
        <w:t>Sementara itu, teknik dokumentasi adalah salah satu cara mengumpulkan data dalam penelitian sosial yang digunakan untuk menemukan informasi</w:t>
      </w:r>
      <w:r>
        <w:rPr>
          <w:rFonts w:ascii="Times New Roman" w:hAnsi="Times New Roman" w:cs="Times New Roman"/>
          <w:sz w:val="20"/>
          <w:szCs w:val="20"/>
          <w:lang w:val="zh-CN"/>
        </w:rPr>
        <w:t xml:space="preserve"> historis. </w:t>
      </w:r>
      <w:r>
        <w:rPr>
          <w:rFonts w:ascii="Times New Roman" w:hAnsi="Times New Roman" w:cs="Times New Roman"/>
          <w:sz w:val="20"/>
          <w:szCs w:val="20"/>
          <w:shd w:val="clear" w:color="auto" w:fill="FFFFFF"/>
          <w:lang w:val="zh-CN"/>
        </w:rPr>
        <w:t>T</w:t>
      </w:r>
      <w:r>
        <w:rPr>
          <w:rFonts w:ascii="Times New Roman" w:hAnsi="Times New Roman" w:cs="Times New Roman"/>
          <w:sz w:val="20"/>
          <w:szCs w:val="20"/>
          <w:shd w:val="clear" w:color="auto" w:fill="FFFFFF"/>
        </w:rPr>
        <w:t xml:space="preserve">eknik pemilihan informan </w:t>
      </w:r>
      <w:r>
        <w:rPr>
          <w:rFonts w:ascii="Times New Roman" w:hAnsi="Times New Roman" w:cs="Times New Roman"/>
          <w:color w:val="212529"/>
          <w:sz w:val="20"/>
          <w:szCs w:val="20"/>
          <w:shd w:val="clear" w:color="auto" w:fill="FFFFFF"/>
        </w:rPr>
        <w:t xml:space="preserve">yang digunakan </w:t>
      </w:r>
      <w:r>
        <w:rPr>
          <w:rStyle w:val="sw"/>
          <w:rFonts w:ascii="Times New Roman" w:hAnsi="Times New Roman" w:cs="Times New Roman"/>
          <w:color w:val="212529"/>
          <w:sz w:val="20"/>
          <w:szCs w:val="20"/>
          <w:shd w:val="clear" w:color="auto" w:fill="FFFFFF"/>
        </w:rPr>
        <w:t>dalam</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penelitian</w:t>
      </w:r>
      <w:r>
        <w:rPr>
          <w:rFonts w:ascii="Times New Roman" w:hAnsi="Times New Roman" w:cs="Times New Roman"/>
          <w:color w:val="212529"/>
          <w:sz w:val="20"/>
          <w:szCs w:val="20"/>
          <w:shd w:val="clear" w:color="auto" w:fill="FFFFFF"/>
        </w:rPr>
        <w:t xml:space="preserve"> ini adalah teknik </w:t>
      </w:r>
      <w:r>
        <w:rPr>
          <w:rStyle w:val="sw"/>
          <w:rFonts w:ascii="Times New Roman" w:hAnsi="Times New Roman" w:cs="Times New Roman"/>
          <w:i/>
          <w:color w:val="212529"/>
          <w:sz w:val="20"/>
          <w:szCs w:val="20"/>
          <w:shd w:val="clear" w:color="auto" w:fill="FFFFFF"/>
        </w:rPr>
        <w:t>purposive</w:t>
      </w:r>
      <w:r>
        <w:rPr>
          <w:rFonts w:ascii="Times New Roman" w:hAnsi="Times New Roman" w:cs="Times New Roman"/>
          <w:i/>
          <w:color w:val="212529"/>
          <w:sz w:val="20"/>
          <w:szCs w:val="20"/>
          <w:shd w:val="clear" w:color="auto" w:fill="FFFFFF"/>
        </w:rPr>
        <w:t xml:space="preserve"> </w:t>
      </w:r>
      <w:r>
        <w:rPr>
          <w:rStyle w:val="sw"/>
          <w:rFonts w:ascii="Times New Roman" w:hAnsi="Times New Roman" w:cs="Times New Roman"/>
          <w:i/>
          <w:color w:val="212529"/>
          <w:sz w:val="20"/>
          <w:szCs w:val="20"/>
          <w:shd w:val="clear" w:color="auto" w:fill="FFFFFF"/>
        </w:rPr>
        <w:t>sampling</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yaitu</w:t>
      </w:r>
      <w:r>
        <w:rPr>
          <w:rFonts w:ascii="Times New Roman" w:hAnsi="Times New Roman" w:cs="Times New Roman"/>
          <w:color w:val="212529"/>
          <w:sz w:val="20"/>
          <w:szCs w:val="20"/>
          <w:shd w:val="clear" w:color="auto" w:fill="FFFFFF"/>
        </w:rPr>
        <w:t xml:space="preserve"> memilih sampel berdasarkan penilaian terhadap karakteristik yang dibutuhkan dan sesuai dengan tujuan </w:t>
      </w:r>
      <w:r>
        <w:rPr>
          <w:rStyle w:val="sw"/>
          <w:rFonts w:ascii="Times New Roman" w:hAnsi="Times New Roman" w:cs="Times New Roman"/>
          <w:color w:val="212529"/>
          <w:sz w:val="20"/>
          <w:szCs w:val="20"/>
          <w:shd w:val="clear" w:color="auto" w:fill="FFFFFF"/>
        </w:rPr>
        <w:t>penelitian</w:t>
      </w:r>
      <w:r>
        <w:rPr>
          <w:rFonts w:ascii="Times New Roman" w:hAnsi="Times New Roman" w:cs="Times New Roman"/>
          <w:color w:val="212529"/>
          <w:sz w:val="20"/>
          <w:szCs w:val="20"/>
          <w:shd w:val="clear" w:color="auto" w:fill="FFFFFF"/>
        </w:rPr>
        <w:t xml:space="preserve"> tersebut.</w:t>
      </w:r>
      <w:r>
        <w:rPr>
          <w:rFonts w:ascii="Times New Roman" w:hAnsi="Times New Roman" w:cs="Times New Roman"/>
          <w:color w:val="212529"/>
          <w:sz w:val="20"/>
          <w:szCs w:val="20"/>
          <w:shd w:val="clear" w:color="auto" w:fill="FFFFFF"/>
          <w:lang w:val="zh-CN"/>
        </w:rPr>
        <w:t xml:space="preserve"> </w:t>
      </w:r>
      <w:r>
        <w:rPr>
          <w:rFonts w:ascii="Times New Roman" w:hAnsi="Times New Roman" w:cs="Times New Roman"/>
          <w:sz w:val="20"/>
          <w:szCs w:val="20"/>
          <w:shd w:val="clear" w:color="auto" w:fill="FFFFFF"/>
          <w:lang w:val="zh-CN"/>
        </w:rPr>
        <w:t>Informan</w:t>
      </w:r>
      <w:r>
        <w:rPr>
          <w:rFonts w:ascii="Times New Roman" w:hAnsi="Times New Roman" w:cs="Times New Roman"/>
          <w:color w:val="212529"/>
          <w:sz w:val="20"/>
          <w:szCs w:val="20"/>
          <w:shd w:val="clear" w:color="auto" w:fill="FFFFFF"/>
          <w:lang w:val="zh-CN"/>
        </w:rPr>
        <w:t xml:space="preserve"> pada penelitian ini adalah pak moden (bapak anwari), </w:t>
      </w:r>
      <w:r>
        <w:rPr>
          <w:rFonts w:ascii="Times New Roman" w:hAnsi="Times New Roman" w:cs="Times New Roman"/>
          <w:sz w:val="20"/>
          <w:szCs w:val="20"/>
          <w:lang w:val="zh-CN"/>
        </w:rPr>
        <w:t>Sedangkan teknik analisis data dalam penelitian ini mengikuti model analisis data dari Miles dan Huberman, yang melibatkan proses mengorganisir, menganalisis dan menginterpretasikan data nonnumerik untuk menghasilkan informasi atau pola yang akan digunakan sebagai acuan dalam pengembangan penelitian. Proses</w:t>
      </w:r>
      <w:r>
        <w:rPr>
          <w:rFonts w:ascii="Times New Roman" w:hAnsi="Times New Roman" w:cs="Times New Roman"/>
          <w:color w:val="FF0000"/>
          <w:sz w:val="20"/>
          <w:szCs w:val="20"/>
          <w:lang w:val="zh-CN"/>
        </w:rPr>
        <w:t xml:space="preserve"> </w:t>
      </w:r>
      <w:r>
        <w:rPr>
          <w:rFonts w:ascii="Times New Roman" w:hAnsi="Times New Roman" w:cs="Times New Roman"/>
          <w:sz w:val="20"/>
          <w:szCs w:val="20"/>
          <w:lang w:val="zh-CN"/>
        </w:rPr>
        <w:t xml:space="preserve">analisis data terdiri dari empat langkah, yaitu 1.) </w:t>
      </w:r>
      <w:r>
        <w:rPr>
          <w:rStyle w:val="sw"/>
          <w:rFonts w:ascii="Times New Roman" w:hAnsi="Times New Roman" w:cs="Times New Roman"/>
          <w:color w:val="212529"/>
          <w:sz w:val="20"/>
          <w:szCs w:val="20"/>
          <w:shd w:val="clear" w:color="auto" w:fill="FFFFFF"/>
        </w:rPr>
        <w:t>Pengumpulan</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data</w:t>
      </w:r>
      <w:r>
        <w:rPr>
          <w:rFonts w:ascii="Times New Roman" w:hAnsi="Times New Roman" w:cs="Times New Roman"/>
          <w:color w:val="212529"/>
          <w:sz w:val="20"/>
          <w:szCs w:val="20"/>
          <w:shd w:val="clear" w:color="auto" w:fill="FFFFFF"/>
        </w:rPr>
        <w:t xml:space="preserve"> adalah kegiatan yang dilakukan oleh peneliti untuk mengetahui atau mengumpulkan berbagai fenomena, </w:t>
      </w:r>
      <w:r>
        <w:rPr>
          <w:rStyle w:val="sw"/>
          <w:rFonts w:ascii="Times New Roman" w:hAnsi="Times New Roman" w:cs="Times New Roman"/>
          <w:color w:val="212529"/>
          <w:sz w:val="20"/>
          <w:szCs w:val="20"/>
          <w:shd w:val="clear" w:color="auto" w:fill="FFFFFF"/>
        </w:rPr>
        <w:t>informasi</w:t>
      </w:r>
      <w:r>
        <w:rPr>
          <w:rFonts w:ascii="Times New Roman" w:hAnsi="Times New Roman" w:cs="Times New Roman"/>
          <w:color w:val="212529"/>
          <w:sz w:val="20"/>
          <w:szCs w:val="20"/>
          <w:shd w:val="clear" w:color="auto" w:fill="FFFFFF"/>
        </w:rPr>
        <w:t>, atau kondisi yang berkai</w:t>
      </w:r>
      <w:r>
        <w:rPr>
          <w:rFonts w:ascii="Times New Roman" w:hAnsi="Times New Roman" w:cs="Times New Roman"/>
          <w:color w:val="212529"/>
          <w:sz w:val="20"/>
          <w:szCs w:val="20"/>
          <w:shd w:val="clear" w:color="auto" w:fill="FFFFFF"/>
        </w:rPr>
        <w:t>tan dengan tempat dan jangkauan penelitian.</w:t>
      </w:r>
      <w:r>
        <w:rPr>
          <w:rFonts w:ascii="Times New Roman" w:hAnsi="Times New Roman" w:cs="Times New Roman"/>
          <w:color w:val="212529"/>
          <w:sz w:val="20"/>
          <w:szCs w:val="20"/>
          <w:shd w:val="clear" w:color="auto" w:fill="FFFFFF"/>
          <w:lang w:val="zh-CN"/>
        </w:rPr>
        <w:t xml:space="preserve"> 2.) </w:t>
      </w:r>
      <w:r>
        <w:rPr>
          <w:rStyle w:val="sw"/>
          <w:rFonts w:ascii="Times New Roman" w:hAnsi="Times New Roman" w:cs="Times New Roman"/>
          <w:color w:val="212529"/>
          <w:sz w:val="20"/>
          <w:szCs w:val="20"/>
          <w:shd w:val="clear" w:color="auto" w:fill="FFFFFF"/>
        </w:rPr>
        <w:t>Reduksi</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data</w:t>
      </w:r>
      <w:r>
        <w:rPr>
          <w:rFonts w:ascii="Times New Roman" w:hAnsi="Times New Roman" w:cs="Times New Roman"/>
          <w:color w:val="212529"/>
          <w:sz w:val="20"/>
          <w:szCs w:val="20"/>
          <w:shd w:val="clear" w:color="auto" w:fill="FFFFFF"/>
        </w:rPr>
        <w:t xml:space="preserve"> adalah </w:t>
      </w:r>
      <w:r>
        <w:rPr>
          <w:rStyle w:val="sw"/>
          <w:rFonts w:ascii="Times New Roman" w:hAnsi="Times New Roman" w:cs="Times New Roman"/>
          <w:color w:val="212529"/>
          <w:sz w:val="20"/>
          <w:szCs w:val="20"/>
          <w:shd w:val="clear" w:color="auto" w:fill="FFFFFF"/>
        </w:rPr>
        <w:t>proses</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memilih</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fokus</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menyederhanakan</w:t>
      </w:r>
      <w:r>
        <w:rPr>
          <w:rFonts w:ascii="Times New Roman" w:hAnsi="Times New Roman" w:cs="Times New Roman"/>
          <w:color w:val="212529"/>
          <w:sz w:val="20"/>
          <w:szCs w:val="20"/>
          <w:shd w:val="clear" w:color="auto" w:fill="FFFFFF"/>
        </w:rPr>
        <w:t xml:space="preserve">, dan mengubah </w:t>
      </w:r>
      <w:r>
        <w:rPr>
          <w:rStyle w:val="sw"/>
          <w:rFonts w:ascii="Times New Roman" w:hAnsi="Times New Roman" w:cs="Times New Roman"/>
          <w:color w:val="212529"/>
          <w:sz w:val="20"/>
          <w:szCs w:val="20"/>
          <w:shd w:val="clear" w:color="auto" w:fill="FFFFFF"/>
        </w:rPr>
        <w:t>data</w:t>
      </w:r>
      <w:r>
        <w:rPr>
          <w:rFonts w:ascii="Times New Roman" w:hAnsi="Times New Roman" w:cs="Times New Roman"/>
          <w:color w:val="212529"/>
          <w:sz w:val="20"/>
          <w:szCs w:val="20"/>
          <w:shd w:val="clear" w:color="auto" w:fill="FFFFFF"/>
        </w:rPr>
        <w:t xml:space="preserve"> yang didapatkan dari lapangan.</w:t>
      </w:r>
      <w:r>
        <w:rPr>
          <w:rFonts w:ascii="Times New Roman" w:hAnsi="Times New Roman" w:cs="Times New Roman"/>
          <w:color w:val="212529"/>
          <w:sz w:val="20"/>
          <w:szCs w:val="20"/>
          <w:shd w:val="clear" w:color="auto" w:fill="FFFFFF"/>
          <w:lang w:val="zh-CN"/>
        </w:rPr>
        <w:t xml:space="preserve"> 3.) </w:t>
      </w:r>
      <w:r>
        <w:rPr>
          <w:rFonts w:ascii="Times New Roman" w:hAnsi="Times New Roman" w:cs="Times New Roman"/>
          <w:color w:val="212529"/>
          <w:sz w:val="20"/>
          <w:szCs w:val="20"/>
          <w:shd w:val="clear" w:color="auto" w:fill="FFFFFF"/>
        </w:rPr>
        <w:t xml:space="preserve">penyajian data, yang mencakup </w:t>
      </w:r>
      <w:r>
        <w:rPr>
          <w:rStyle w:val="sw"/>
          <w:rFonts w:ascii="Times New Roman" w:hAnsi="Times New Roman" w:cs="Times New Roman"/>
          <w:color w:val="212529"/>
          <w:sz w:val="20"/>
          <w:szCs w:val="20"/>
          <w:shd w:val="clear" w:color="auto" w:fill="FFFFFF"/>
        </w:rPr>
        <w:t>pengaturan</w:t>
      </w:r>
      <w:r>
        <w:rPr>
          <w:rFonts w:ascii="Times New Roman" w:hAnsi="Times New Roman" w:cs="Times New Roman"/>
          <w:color w:val="212529"/>
          <w:sz w:val="20"/>
          <w:szCs w:val="20"/>
          <w:shd w:val="clear" w:color="auto" w:fill="FFFFFF"/>
        </w:rPr>
        <w:t xml:space="preserve"> data yang sudah terorganisir agar lebih mudah digunakan untuk mengambil kesimpulan.</w:t>
      </w:r>
      <w:r>
        <w:rPr>
          <w:rFonts w:ascii="Times New Roman" w:hAnsi="Times New Roman" w:cs="Times New Roman"/>
          <w:color w:val="212529"/>
          <w:sz w:val="20"/>
          <w:szCs w:val="20"/>
          <w:shd w:val="clear" w:color="auto" w:fill="FFFFFF"/>
          <w:lang w:val="zh-CN"/>
        </w:rPr>
        <w:t xml:space="preserve"> 4.) Penarikan kesimpulan, yaitu tahap dimana peneliti menyimpulkan data sesuai dengan rumusan masalah yang telah ditetapkan dalam pendahuluan </w:t>
      </w:r>
      <w:r>
        <w:rPr>
          <w:rFonts w:ascii="Times New Roman" w:hAnsi="Times New Roman" w:cs="Times New Roman"/>
          <w:color w:val="212529"/>
          <w:sz w:val="20"/>
          <w:szCs w:val="20"/>
          <w:shd w:val="clear" w:color="auto" w:fill="FFFFFF"/>
          <w:lang w:val="zh-CN"/>
        </w:rPr>
        <w:fldChar w:fldCharType="begin" w:fldLock="1"/>
      </w:r>
      <w:r>
        <w:rPr>
          <w:rFonts w:ascii="Times New Roman" w:hAnsi="Times New Roman" w:cs="Times New Roman"/>
          <w:color w:val="212529"/>
          <w:sz w:val="20"/>
          <w:szCs w:val="20"/>
          <w:shd w:val="clear" w:color="auto" w:fill="FFFFFF"/>
          <w:lang w:val="zh-CN"/>
        </w:rPr>
        <w:instrText>ADDIN CSL_CITATION {"citationItems":[{"id":"ITEM-1","itemData":{"DOI":"10.47134/jpem.v1i1.290","abstract":"Penelitian ini menilai efektivitas Sistem Informasi Kesejahteraan Sosial Generasi Berikutnya (SIKS-NG) dalam mengolah data kemiskinan di Desa Permisan, Kecamatan Jabon, Kabupaten Sidoarjo, menanggapi kebutuhan penting akan peningkatan layanan e-government untuk penyediaan layanan publik yang berkualitas. Menggunakan metodologi kualitatif deskriptif, penelitian ini menggunakan observasi dan wawancara, b</w:instrText>
      </w:r>
      <w:r>
        <w:rPr>
          <w:rFonts w:ascii="Times New Roman" w:hAnsi="Times New Roman" w:cs="Times New Roman"/>
          <w:color w:val="212529"/>
          <w:sz w:val="20"/>
          <w:szCs w:val="20"/>
          <w:shd w:val="clear" w:color="auto" w:fill="FFFFFF"/>
          <w:lang w:val="zh-CN"/>
        </w:rPr>
        <w:instrText>ersama dengan data primer dan sekunder, dengan sampling purposif untuk pengumpulan data. Analisis mengikuti model Miles dan Huberman, berfokus pada reduksi data, presentasi, dan penarikan kesimpulan. Kerangka teoritis berdasarkan teori efektivitas Richard M. Steers, yang mencakup indikator pencapaian tujuan, integrasi, dan adaptasi. Temuan menunjukkan bahwa pencapaian tujuan dicapai secara bertahap, integrasi pemangku kepentingan awal telah dimulai oleh pemerintah lokal, dan fasilitas serta infrastruktur ya</w:instrText>
      </w:r>
      <w:r>
        <w:rPr>
          <w:rFonts w:ascii="Times New Roman" w:hAnsi="Times New Roman" w:cs="Times New Roman"/>
          <w:color w:val="212529"/>
          <w:sz w:val="20"/>
          <w:szCs w:val="20"/>
          <w:shd w:val="clear" w:color="auto" w:fill="FFFFFF"/>
          <w:lang w:val="zh-CN"/>
        </w:rPr>
        <w:instrText>ng ada sejalan dengan kebutuhan, meskipun pengembangan aplikasi SIKS-NG masih berlangsung. Studi ini menyoroti potensi alat digital dalam meningkatkan efisiensi layanan pemerintah dan menyarankan strategi adaptasi lebih lanjut untuk aplikabilitas yang lebih luas.","author":[{"dropping-particle":"","family":"Windari","given":"Verikah Dwi","non-dropping-particle":"","parse-names":false,"suffix":""},{"dropping-particle":"","family":"Rodiyah","given":"Isnaini","non-dropping-particle":"","parse-names":false,"suf</w:instrText>
      </w:r>
      <w:r>
        <w:rPr>
          <w:rFonts w:ascii="Times New Roman" w:hAnsi="Times New Roman" w:cs="Times New Roman"/>
          <w:color w:val="212529"/>
          <w:sz w:val="20"/>
          <w:szCs w:val="20"/>
          <w:shd w:val="clear" w:color="auto" w:fill="FFFFFF"/>
          <w:lang w:val="zh-CN"/>
        </w:rPr>
        <w:instrText>fix":""}],"container-title":"Jurnal Pemberdayaan Ekonomi dan Masyarakat","id":"ITEM-1","issue":"1","issued":{"date-parts":[["2024"]]},"page":"17","title":"Mengubah Sistem Kesejahteraan Sosial: Wawasan dari Sistem Informasi Generasi Selanjutnya (SIKS-NG)","type":"article-journal","volume":"1"},"uris":["http://www.mendeley.com/documents/?uuid=bb157f2f-a9d5-40b1-a009-903c8bd89e91"]}],"mendeley":{"formattedCitation":"[10]","plainTextFormattedCitation":"[10]","previouslyFormattedCitation":"[9]"},"properties":{"n</w:instrText>
      </w:r>
      <w:r>
        <w:rPr>
          <w:rFonts w:ascii="Times New Roman" w:hAnsi="Times New Roman" w:cs="Times New Roman"/>
          <w:color w:val="212529"/>
          <w:sz w:val="20"/>
          <w:szCs w:val="20"/>
          <w:shd w:val="clear" w:color="auto" w:fill="FFFFFF"/>
          <w:lang w:val="zh-CN"/>
        </w:rPr>
        <w:instrText>oteIndex":0},"schema":"https://github.com/citation-style-language/schema/raw/master/csl-citation.json"}</w:instrText>
      </w:r>
      <w:r>
        <w:rPr>
          <w:rFonts w:ascii="Times New Roman" w:hAnsi="Times New Roman" w:cs="Times New Roman"/>
          <w:color w:val="212529"/>
          <w:sz w:val="20"/>
          <w:szCs w:val="20"/>
          <w:shd w:val="clear" w:color="auto" w:fill="FFFFFF"/>
          <w:lang w:val="zh-CN"/>
        </w:rPr>
        <w:fldChar w:fldCharType="separate"/>
      </w:r>
      <w:r>
        <w:rPr>
          <w:rFonts w:ascii="Times New Roman" w:hAnsi="Times New Roman" w:cs="Times New Roman"/>
          <w:color w:val="212529"/>
          <w:sz w:val="20"/>
          <w:szCs w:val="20"/>
          <w:shd w:val="clear" w:color="auto" w:fill="FFFFFF"/>
          <w:lang w:val="zh-CN"/>
        </w:rPr>
        <w:t>[10]</w:t>
      </w:r>
      <w:r>
        <w:rPr>
          <w:rFonts w:ascii="Times New Roman" w:hAnsi="Times New Roman" w:cs="Times New Roman"/>
          <w:color w:val="212529"/>
          <w:sz w:val="20"/>
          <w:szCs w:val="20"/>
          <w:shd w:val="clear" w:color="auto" w:fill="FFFFFF"/>
          <w:lang w:val="zh-CN"/>
        </w:rPr>
        <w:fldChar w:fldCharType="end"/>
      </w:r>
    </w:p>
    <w:p w14:paraId="0E50B079" w14:textId="77777777" w:rsidR="00DE110F" w:rsidRDefault="00EE2BD5">
      <w:pPr>
        <w:pStyle w:val="Judul1"/>
        <w:tabs>
          <w:tab w:val="left" w:pos="0"/>
        </w:tabs>
        <w:rPr>
          <w:sz w:val="24"/>
          <w:szCs w:val="24"/>
        </w:rPr>
      </w:pPr>
      <w:r>
        <w:rPr>
          <w:sz w:val="24"/>
          <w:szCs w:val="24"/>
        </w:rPr>
        <w:t>III. Hasil dan Pembahasan</w:t>
      </w:r>
    </w:p>
    <w:p w14:paraId="488EB8EB" w14:textId="77777777" w:rsidR="00DE110F" w:rsidRDefault="00EE2BD5">
      <w:pPr>
        <w:spacing w:line="360" w:lineRule="auto"/>
        <w:ind w:firstLine="284"/>
        <w:jc w:val="both"/>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 xml:space="preserve">Berdasarkan data dan informasi yang dikumpulkan melalui observasi dan wawancara, peneliti berhasil memperoleh hasil pembahasan dalam penelitian ini yang berjudul Efektivitas program BPNT dalam </w:t>
      </w:r>
      <w:r>
        <w:rPr>
          <w:rFonts w:ascii="Times New Roman" w:hAnsi="Times New Roman" w:cs="Times New Roman"/>
          <w:sz w:val="20"/>
          <w:szCs w:val="20"/>
          <w:lang w:val="zh-CN"/>
        </w:rPr>
        <w:t>meningkatkan</w:t>
      </w:r>
      <w:r>
        <w:rPr>
          <w:rFonts w:ascii="Times New Roman" w:hAnsi="Times New Roman" w:cs="Times New Roman"/>
          <w:color w:val="000000"/>
          <w:sz w:val="20"/>
          <w:szCs w:val="20"/>
          <w:lang w:val="zh-CN"/>
        </w:rPr>
        <w:t xml:space="preserve"> kesejahterakan masyarakat miskin di Desa Larangan, Kecamatan Candi, Kabupaten Sidoarjo. Sebagai berikut :</w:t>
      </w:r>
    </w:p>
    <w:p w14:paraId="2658FA98" w14:textId="77777777" w:rsidR="00DE110F" w:rsidRDefault="00EE2BD5">
      <w:pPr>
        <w:pStyle w:val="DaftarParagraf"/>
        <w:numPr>
          <w:ilvl w:val="0"/>
          <w:numId w:val="3"/>
        </w:numPr>
        <w:spacing w:line="360" w:lineRule="auto"/>
        <w:jc w:val="both"/>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Pencapaian Tujuan</w:t>
      </w:r>
    </w:p>
    <w:p w14:paraId="3E927049" w14:textId="77777777" w:rsidR="00DE110F" w:rsidRDefault="00EE2BD5">
      <w:pPr>
        <w:pStyle w:val="DaftarParagraf"/>
        <w:spacing w:before="240" w:line="360" w:lineRule="auto"/>
        <w:ind w:left="644"/>
        <w:jc w:val="both"/>
        <w:rPr>
          <w:rFonts w:ascii="Times New Roman" w:hAnsi="Times New Roman" w:cs="Times New Roman"/>
          <w:color w:val="000000"/>
          <w:sz w:val="20"/>
          <w:szCs w:val="20"/>
          <w:lang w:val="zh-CN"/>
        </w:rPr>
      </w:pPr>
      <w:r>
        <w:rPr>
          <w:rStyle w:val="sw"/>
          <w:rFonts w:ascii="Times New Roman" w:hAnsi="Times New Roman" w:cs="Times New Roman"/>
          <w:color w:val="212529"/>
          <w:sz w:val="20"/>
          <w:szCs w:val="20"/>
        </w:rPr>
        <w:t>Pencapaian</w:t>
      </w:r>
      <w:r>
        <w:rPr>
          <w:rStyle w:val="wrapped-line"/>
          <w:rFonts w:ascii="Times New Roman" w:hAnsi="Times New Roman" w:cs="Times New Roman"/>
          <w:color w:val="212529"/>
          <w:sz w:val="20"/>
          <w:szCs w:val="20"/>
        </w:rPr>
        <w:t xml:space="preserve"> adalah </w:t>
      </w:r>
      <w:r>
        <w:rPr>
          <w:rStyle w:val="sw"/>
          <w:rFonts w:ascii="Times New Roman" w:hAnsi="Times New Roman" w:cs="Times New Roman"/>
          <w:color w:val="212529"/>
          <w:sz w:val="20"/>
          <w:szCs w:val="20"/>
        </w:rPr>
        <w:t>semua</w:t>
      </w:r>
      <w:r>
        <w:rPr>
          <w:rStyle w:val="wrapped-line"/>
          <w:rFonts w:ascii="Times New Roman" w:hAnsi="Times New Roman" w:cs="Times New Roman"/>
          <w:color w:val="212529"/>
          <w:sz w:val="20"/>
          <w:szCs w:val="20"/>
        </w:rPr>
        <w:t xml:space="preserve"> upaya untuk mencapai tujuan, yang harus dianggap sebagai </w:t>
      </w:r>
      <w:r>
        <w:rPr>
          <w:rStyle w:val="sw"/>
          <w:rFonts w:ascii="Times New Roman" w:hAnsi="Times New Roman" w:cs="Times New Roman"/>
          <w:color w:val="212529"/>
          <w:sz w:val="20"/>
          <w:szCs w:val="20"/>
        </w:rPr>
        <w:t>sebuah</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proses</w:t>
      </w:r>
      <w:r>
        <w:rPr>
          <w:rStyle w:val="wrapped-line"/>
          <w:rFonts w:ascii="Times New Roman" w:hAnsi="Times New Roman" w:cs="Times New Roman"/>
          <w:color w:val="212529"/>
          <w:sz w:val="20"/>
          <w:szCs w:val="20"/>
        </w:rPr>
        <w:t xml:space="preserve">. </w:t>
      </w:r>
      <w:r>
        <w:rPr>
          <w:rStyle w:val="wrapped-line"/>
          <w:rFonts w:ascii="Times New Roman" w:hAnsi="Times New Roman" w:cs="Times New Roman"/>
          <w:color w:val="212529"/>
          <w:sz w:val="20"/>
          <w:szCs w:val="20"/>
          <w:lang w:val="zh-CN"/>
        </w:rPr>
        <w:t xml:space="preserve">Sedangakan </w:t>
      </w:r>
      <w:r>
        <w:rPr>
          <w:rStyle w:val="wrapped-line"/>
          <w:rFonts w:ascii="Times New Roman" w:hAnsi="Times New Roman" w:cs="Times New Roman"/>
          <w:color w:val="212529"/>
          <w:sz w:val="20"/>
          <w:szCs w:val="20"/>
        </w:rPr>
        <w:t>tujuan adalah hasil akhir atau sasaran yang ingin dicapai. Tujuan juga menjadi arah yang dituju dalam melakukan suatu tindakan agar program tersebut lebih efektif dan efisien</w:t>
      </w:r>
      <w:r>
        <w:rPr>
          <w:rStyle w:val="wrapped-line"/>
          <w:rFonts w:ascii="Times New Roman" w:hAnsi="Times New Roman" w:cs="Times New Roman"/>
          <w:color w:val="212529"/>
          <w:sz w:val="20"/>
          <w:szCs w:val="20"/>
          <w:lang w:val="zh-CN"/>
        </w:rPr>
        <w:t xml:space="preserve"> dalam pelaksanaannya</w:t>
      </w:r>
      <w:r>
        <w:rPr>
          <w:rStyle w:val="wrapped-line"/>
          <w:rFonts w:ascii="Times New Roman" w:hAnsi="Times New Roman" w:cs="Times New Roman"/>
          <w:color w:val="212529"/>
          <w:sz w:val="20"/>
          <w:szCs w:val="20"/>
          <w:lang w:val="zh-CN"/>
        </w:rPr>
        <w:fldChar w:fldCharType="begin" w:fldLock="1"/>
      </w:r>
      <w:r>
        <w:rPr>
          <w:rStyle w:val="wrapped-line"/>
          <w:rFonts w:ascii="Times New Roman" w:hAnsi="Times New Roman" w:cs="Times New Roman"/>
          <w:color w:val="212529"/>
          <w:sz w:val="20"/>
          <w:szCs w:val="20"/>
          <w:lang w:val="zh-CN"/>
        </w:rPr>
        <w:instrText>ADDIN CSL_CITATION {"citationItems":[{"id":"ITEM-1","itemData":{"abstract":"This research aimed to determine to what extent the impact of Non-Cash Food Assistance Program (BPNT) had on poverty rate in Gorontalo City. This research applied a quantitative method with a descriptive approach. The data used were secondary data from the Statistics (BPS) of Gorontalo City and Social Agency of Gorontalo City. Meanwhile, the data analysis used was simple regression analysis through assistance of EViews 9 program.The</w:instrText>
      </w:r>
      <w:r>
        <w:rPr>
          <w:rStyle w:val="wrapped-line"/>
          <w:rFonts w:ascii="Times New Roman" w:hAnsi="Times New Roman" w:cs="Times New Roman"/>
          <w:color w:val="212529"/>
          <w:sz w:val="20"/>
          <w:szCs w:val="20"/>
          <w:lang w:val="zh-CN"/>
        </w:rPr>
        <w:instrText xml:space="preserve"> research finding signified that the Non-Cash Food Assistance Program (BPNT) had a positive but not significant impact on the poverty rate as indicated with a t count of 0,3725 &gt; t table of 0,2941. Further, the result meant that if Non-Cash Food Assistance Program increases, the poverty rate will increase insignificantly.","author":[{"dropping-particle":"","family":"Anwar","given":"Chairil","non-dropping-particle":"","parse-names":false,"suffix":""},{"dropping-particle":"","family":"Mahmud","given":"Melizub</w:instrText>
      </w:r>
      <w:r>
        <w:rPr>
          <w:rStyle w:val="wrapped-line"/>
          <w:rFonts w:ascii="Times New Roman" w:hAnsi="Times New Roman" w:cs="Times New Roman"/>
          <w:color w:val="212529"/>
          <w:sz w:val="20"/>
          <w:szCs w:val="20"/>
          <w:lang w:val="zh-CN"/>
        </w:rPr>
        <w:instrText>aida","non-dropping-particle":"","parse-names":false,"suffix":""},{"dropping-particle":"","family":"Maruwae","given":"Abdulrahim","non-dropping-particle":"","parse-names":false,"suffix":""},{"dropping-particle":"","family":"Hafi","given":"Radia","non-dropping-particle":"","parse-names":false,"suffix":""},{"dropping-particle":"","family":"Sudirman","given":"","non-dropping-particle":"","parse-names":false,"suffix":""}],"container-title":"INNOVATIVE: Journal of Social Science Research","id":"ITEM-1","issue":"</w:instrText>
      </w:r>
      <w:r>
        <w:rPr>
          <w:rStyle w:val="wrapped-line"/>
          <w:rFonts w:ascii="Times New Roman" w:hAnsi="Times New Roman" w:cs="Times New Roman"/>
          <w:color w:val="212529"/>
          <w:sz w:val="20"/>
          <w:szCs w:val="20"/>
          <w:lang w:val="zh-CN"/>
        </w:rPr>
        <w:instrText>3","issued":{"date-parts":[["2023"]]},"page":"2106-2118","title":"Pengaruh Bantuan Pangan Non Tunai (BPNT) Terhadap Tingkat Kemiskinan di Kota Gorontalo","type":"article-journal","volume":"3"},"uris":["http://www.mendeley.com/documents/?uuid=ad7bd971-eb7a-42fd-8675-891f1986b957"]}],"mendeley":{"formattedCitation":"[11]","plainTextFormattedCitation":"[11]","previouslyFormattedCitation":"[10]"},"properties":{"noteIndex":0},"schema":"https://github.com/citation-style-language/schema/raw/master/csl-citation.jso</w:instrText>
      </w:r>
      <w:r>
        <w:rPr>
          <w:rStyle w:val="wrapped-line"/>
          <w:rFonts w:ascii="Times New Roman" w:hAnsi="Times New Roman" w:cs="Times New Roman"/>
          <w:color w:val="212529"/>
          <w:sz w:val="20"/>
          <w:szCs w:val="20"/>
          <w:lang w:val="zh-CN"/>
        </w:rPr>
        <w:instrText>n"}</w:instrText>
      </w:r>
      <w:r>
        <w:rPr>
          <w:rStyle w:val="wrapped-line"/>
          <w:rFonts w:ascii="Times New Roman" w:hAnsi="Times New Roman" w:cs="Times New Roman"/>
          <w:color w:val="212529"/>
          <w:sz w:val="20"/>
          <w:szCs w:val="20"/>
          <w:lang w:val="zh-CN"/>
        </w:rPr>
        <w:fldChar w:fldCharType="separate"/>
      </w:r>
      <w:r>
        <w:rPr>
          <w:rStyle w:val="wrapped-line"/>
          <w:rFonts w:ascii="Times New Roman" w:hAnsi="Times New Roman" w:cs="Times New Roman"/>
          <w:color w:val="212529"/>
          <w:sz w:val="20"/>
          <w:szCs w:val="20"/>
          <w:lang w:val="zh-CN"/>
        </w:rPr>
        <w:t>[11]</w:t>
      </w:r>
      <w:r>
        <w:rPr>
          <w:rStyle w:val="wrapped-line"/>
          <w:rFonts w:ascii="Times New Roman" w:hAnsi="Times New Roman" w:cs="Times New Roman"/>
          <w:color w:val="212529"/>
          <w:sz w:val="20"/>
          <w:szCs w:val="20"/>
          <w:lang w:val="zh-CN"/>
        </w:rPr>
        <w:fldChar w:fldCharType="end"/>
      </w:r>
      <w:r>
        <w:rPr>
          <w:rStyle w:val="wrapped-line"/>
          <w:rFonts w:ascii="Times New Roman" w:hAnsi="Times New Roman" w:cs="Times New Roman"/>
          <w:color w:val="212529"/>
          <w:sz w:val="20"/>
          <w:szCs w:val="20"/>
          <w:lang w:val="zh-CN"/>
        </w:rPr>
        <w:t>.</w:t>
      </w:r>
      <w:r>
        <w:rPr>
          <w:rFonts w:ascii="Times New Roman" w:hAnsi="Times New Roman" w:cs="Times New Roman"/>
          <w:sz w:val="20"/>
          <w:szCs w:val="20"/>
        </w:rPr>
        <w:t xml:space="preserve"> Efektivitas memiliki keterkaitan dengan indikator evaluasi kebijakan, yaitu sejauh mana hasil yang diperoleh telah sesuai dengan tujuan yang telah ditetapkan sebelumnya. Pencapaian tujuan dipandang sebagai suatu proses yang mencerminkan keseluruhan upaya dalam mewujudkan sasaran program. Adapun tujuan dari Program Bantuan Pangan Non Tunai (BPNT) adalah untuk mengurangi beban pengeluaran keluarga miskin, meningkatkan kualitas asupan gizi yang seimbang, serta memberikan kendali dan alternatif pilihan bagi K</w:t>
      </w:r>
      <w:r>
        <w:rPr>
          <w:rFonts w:ascii="Times New Roman" w:hAnsi="Times New Roman" w:cs="Times New Roman"/>
          <w:sz w:val="20"/>
          <w:szCs w:val="20"/>
        </w:rPr>
        <w:t>eluarga Penerima Manfaat (KPM) dalam memenuhi kebutuhan pangan pokok secara tepat sasaran</w:t>
      </w:r>
      <w:r>
        <w:rPr>
          <w:rFonts w:ascii="Times New Roman" w:hAnsi="Times New Roman" w:cs="Times New Roman"/>
          <w:sz w:val="20"/>
          <w:szCs w:val="20"/>
          <w:lang w:val="zh-CN"/>
        </w:rPr>
        <w:t>. Pencapaian tujuan yang terjamin memerlukan suatu proses pentahapan yang baik, dalam arti memerlukan tahapan-tahapan untuk mencapai bagian-bagiannya. Pencapaian tujuan memiliki beberapa faktor yakni kurun waktu yang ditentukan, pencapaian sasaran sebagai target kongkrit, dan dasar hukum</w:t>
      </w:r>
      <w:r>
        <w:rPr>
          <w:rFonts w:ascii="Times New Roman" w:hAnsi="Times New Roman" w:cs="Times New Roman"/>
          <w:sz w:val="20"/>
          <w:szCs w:val="20"/>
          <w:lang w:val="zh-CN"/>
        </w:rPr>
        <w:fldChar w:fldCharType="begin" w:fldLock="1"/>
      </w:r>
      <w:r>
        <w:rPr>
          <w:rFonts w:ascii="Times New Roman" w:hAnsi="Times New Roman" w:cs="Times New Roman"/>
          <w:sz w:val="20"/>
          <w:szCs w:val="20"/>
          <w:lang w:val="zh-CN"/>
        </w:rPr>
        <w:instrText>ADDIN CSL_CITATION {"citationItems":[{"id":"ITEM-1","itemData":{"DOI":"10.37081/ed.v11i2.4654","ISSN":"2527-4295","abstract":"Bantuan sosial merupakan salah satu strategi pemerintah yang memiliki tujuan pengentasan kemiskinan di Indonesia. Penelitian yang dilakukan di kabupaten Jombang tepatnya di desa pucangsimo dalam kaitannya mengenai pendistribusian bantuan pangan non tunai atau BPNT dan bansos yang dikemas dalam bentuk jaminan sosial yaitu PKH atau program keluarga harapan. Metode yang digunakan adalah</w:instrText>
      </w:r>
      <w:r>
        <w:rPr>
          <w:rFonts w:ascii="Times New Roman" w:hAnsi="Times New Roman" w:cs="Times New Roman"/>
          <w:sz w:val="20"/>
          <w:szCs w:val="20"/>
          <w:lang w:val="zh-CN"/>
        </w:rPr>
        <w:instrText xml:space="preserve"> kuantitatif dengan pendekatan analisis regresi berganda yang menggunakan aplikasi software SPSS versi 26 serta uji hipotesisnya berupa uji t parsial dan uji f simultan. Untuk  variabel bebasnya adalah BPNT (X1) dan PKH (X2). Sedangkan variabel terikatnya adalah penanggulangan kemiskinan (Y). dari pengujian tersebut menunjukkan bahwa BPNT memiliki pengaruh negatif terhadap penanggulangan kemiskinan dan PKH memiliki pengaruh positif terhadap penanggulangan kemiskinan. Kemudian secara simultan BPNT dan PKH se</w:instrText>
      </w:r>
      <w:r>
        <w:rPr>
          <w:rFonts w:ascii="Times New Roman" w:hAnsi="Times New Roman" w:cs="Times New Roman"/>
          <w:sz w:val="20"/>
          <w:szCs w:val="20"/>
          <w:lang w:val="zh-CN"/>
        </w:rPr>
        <w:instrText>cara bersama-sama memiliki pengaruh signifikan terhadap penanggulangan kemiskinan. Diketahui bahwa nilai koefisien 0,533 yang artinya pengaruh penanggulangan kemiskinan sebesar 53,3% dijelaskan oleh BPNT dan PKH, sedangkan pengaruh terhadap penanggulangan kemiskinan lainnya sebesar 46,7% dijelaskan faktor lain.","author":[{"dropping-particle":"","family":"Fadhli","given":"Khotim","non-dropping-particle":"","parse-names":false,"suffix":""},{"dropping-particle":"","family":"Nazila","given":"Laila Rohmatun","n</w:instrText>
      </w:r>
      <w:r>
        <w:rPr>
          <w:rFonts w:ascii="Times New Roman" w:hAnsi="Times New Roman" w:cs="Times New Roman"/>
          <w:sz w:val="20"/>
          <w:szCs w:val="20"/>
          <w:lang w:val="zh-CN"/>
        </w:rPr>
        <w:instrText>on-dropping-particle":"","parse-names":false,"suffix":""}],"container-title":"Jurnal Education and Development","id":"ITEM-1","issue":"2","issued":{"date-parts":[["2023"]]},"page":"196-202","title":"Pengaruh Implementasi Bantuan Sosial Bpnt Dan Pkh Terhadap Efektivitas Penanggulangan Kemiskinan","type":"article-journal","volume":"11"},"uris":["http://www.mendeley.com/documents/?uuid=88fe36bc-0c86-4f05-876d-fce6c2f5e7ad"]}],"mendeley":{"formattedCitation":"[12]","plainTextFormattedCitation":"[12]","previousl</w:instrText>
      </w:r>
      <w:r>
        <w:rPr>
          <w:rFonts w:ascii="Times New Roman" w:hAnsi="Times New Roman" w:cs="Times New Roman"/>
          <w:sz w:val="20"/>
          <w:szCs w:val="20"/>
          <w:lang w:val="zh-CN"/>
        </w:rPr>
        <w:instrText>yFormattedCitation":"[11]"},"properties":{"noteIndex":0},"schema":"https://github.com/citation-style-language/schema/raw/master/csl-citation.json"}</w:instrText>
      </w:r>
      <w:r>
        <w:rPr>
          <w:rFonts w:ascii="Times New Roman" w:hAnsi="Times New Roman" w:cs="Times New Roman"/>
          <w:sz w:val="20"/>
          <w:szCs w:val="20"/>
          <w:lang w:val="zh-CN"/>
        </w:rPr>
        <w:fldChar w:fldCharType="separate"/>
      </w:r>
      <w:r>
        <w:rPr>
          <w:rFonts w:ascii="Times New Roman" w:hAnsi="Times New Roman" w:cs="Times New Roman"/>
          <w:sz w:val="20"/>
          <w:szCs w:val="20"/>
          <w:lang w:val="zh-CN"/>
        </w:rPr>
        <w:t>[12]</w:t>
      </w:r>
      <w:r>
        <w:rPr>
          <w:rFonts w:ascii="Times New Roman" w:hAnsi="Times New Roman" w:cs="Times New Roman"/>
          <w:sz w:val="20"/>
          <w:szCs w:val="20"/>
          <w:lang w:val="zh-CN"/>
        </w:rPr>
        <w:fldChar w:fldCharType="end"/>
      </w:r>
      <w:r>
        <w:rPr>
          <w:rFonts w:ascii="Times New Roman" w:hAnsi="Times New Roman" w:cs="Times New Roman"/>
          <w:sz w:val="20"/>
          <w:szCs w:val="20"/>
          <w:lang w:val="zh-CN"/>
        </w:rPr>
        <w:t xml:space="preserve">. Faktor –faktor tersebut akan dijadikan sebagai tolak ukur untuk mengetahui efektivitas </w:t>
      </w:r>
      <w:r>
        <w:rPr>
          <w:rFonts w:ascii="Times New Roman" w:hAnsi="Times New Roman" w:cs="Times New Roman"/>
          <w:color w:val="000000"/>
          <w:sz w:val="20"/>
          <w:szCs w:val="20"/>
          <w:lang w:val="zh-CN"/>
        </w:rPr>
        <w:t xml:space="preserve">program BPNT dalam </w:t>
      </w:r>
      <w:r>
        <w:rPr>
          <w:rFonts w:ascii="Times New Roman" w:hAnsi="Times New Roman" w:cs="Times New Roman"/>
          <w:sz w:val="20"/>
          <w:szCs w:val="20"/>
          <w:lang w:val="zh-CN"/>
        </w:rPr>
        <w:t>meningkatkan</w:t>
      </w:r>
      <w:r>
        <w:rPr>
          <w:rFonts w:ascii="Times New Roman" w:hAnsi="Times New Roman" w:cs="Times New Roman"/>
          <w:color w:val="000000"/>
          <w:sz w:val="20"/>
          <w:szCs w:val="20"/>
          <w:lang w:val="zh-CN"/>
        </w:rPr>
        <w:t xml:space="preserve"> kesejahterakan masyarakat miskin di Desa Larangan, Kecamatan Candi, Kabupaten Sidoarjo. Penelitian ini didukung oleh hasil wawancara yang dilakukan dengan Bapak Anwari selaku Kasi Kesejahteraan Pemerintah Desa Larangan sebagai berikut :</w:t>
      </w:r>
    </w:p>
    <w:p w14:paraId="12EA7CE9" w14:textId="77777777" w:rsidR="00DE110F" w:rsidRDefault="00EE2BD5">
      <w:pPr>
        <w:pStyle w:val="DaftarParagraf"/>
        <w:spacing w:before="240" w:line="360" w:lineRule="auto"/>
        <w:ind w:left="644"/>
        <w:jc w:val="both"/>
        <w:rPr>
          <w:rFonts w:ascii="Times New Roman" w:hAnsi="Times New Roman" w:cs="Times New Roman"/>
          <w:i/>
          <w:iCs/>
          <w:sz w:val="20"/>
          <w:szCs w:val="20"/>
          <w:lang w:val="zh-CN" w:eastAsia="en-US"/>
        </w:rPr>
      </w:pPr>
      <w:r>
        <w:rPr>
          <w:rFonts w:ascii="Times New Roman" w:hAnsi="Times New Roman" w:cs="Times New Roman"/>
          <w:color w:val="000000"/>
          <w:sz w:val="20"/>
          <w:szCs w:val="20"/>
          <w:lang w:val="zh-CN"/>
        </w:rPr>
        <w:t>“</w:t>
      </w:r>
      <w:r>
        <w:rPr>
          <w:rFonts w:ascii="Times New Roman" w:hAnsi="Times New Roman" w:cs="Times New Roman"/>
          <w:i/>
          <w:iCs/>
          <w:color w:val="000000"/>
          <w:sz w:val="20"/>
          <w:szCs w:val="20"/>
        </w:rPr>
        <w:t>Dalam pelaksanaannya, pencairan bantuan tidak dilakukan secara serentak kepada seluruh penerima, melainkan berlangsung secara bertahap. Setiap kali terdapat pemberitahuan pada sistem terkait nama penerima yang dana bantuannya telah tersedia, pihak terkait akan segera menginformasikan kepada yang bersangkutan agar melakukan pengecekan dan segera melakukan penarikan bantuan tersebut</w:t>
      </w:r>
      <w:r>
        <w:rPr>
          <w:rFonts w:ascii="Times New Roman" w:hAnsi="Times New Roman" w:cs="Times New Roman"/>
          <w:i/>
          <w:iCs/>
          <w:sz w:val="20"/>
          <w:szCs w:val="20"/>
          <w:lang w:val="zh-CN" w:eastAsia="en-US"/>
        </w:rPr>
        <w:t xml:space="preserve">.” </w:t>
      </w:r>
      <w:r>
        <w:rPr>
          <w:rFonts w:ascii="Times New Roman" w:hAnsi="Times New Roman" w:cs="Times New Roman"/>
          <w:sz w:val="20"/>
          <w:szCs w:val="20"/>
          <w:lang w:val="zh-CN" w:eastAsia="en-US"/>
        </w:rPr>
        <w:t>(wawancara 10 september 2025)</w:t>
      </w:r>
      <w:r>
        <w:rPr>
          <w:rFonts w:ascii="Times New Roman" w:hAnsi="Times New Roman" w:cs="Times New Roman"/>
          <w:i/>
          <w:iCs/>
          <w:sz w:val="20"/>
          <w:szCs w:val="20"/>
          <w:lang w:val="zh-CN" w:eastAsia="en-US"/>
        </w:rPr>
        <w:t xml:space="preserve"> </w:t>
      </w:r>
    </w:p>
    <w:p w14:paraId="48C6A8B2" w14:textId="77777777" w:rsidR="00DE110F" w:rsidRDefault="00EE2BD5">
      <w:pPr>
        <w:pStyle w:val="DaftarParagraf"/>
        <w:spacing w:before="240" w:line="360" w:lineRule="auto"/>
        <w:ind w:left="644"/>
        <w:jc w:val="both"/>
        <w:rPr>
          <w:rFonts w:ascii="Times New Roman" w:hAnsi="Times New Roman" w:cs="Times New Roman"/>
          <w:sz w:val="20"/>
          <w:szCs w:val="20"/>
          <w:lang w:eastAsia="en-US"/>
        </w:rPr>
      </w:pPr>
      <w:r>
        <w:rPr>
          <w:rFonts w:ascii="Times New Roman" w:hAnsi="Times New Roman" w:cs="Times New Roman"/>
          <w:sz w:val="20"/>
          <w:szCs w:val="20"/>
          <w:lang w:eastAsia="en-US"/>
        </w:rPr>
        <w:t>Dari segi  tujuan   program,   Program   Sembako bertujuan   untuk   meringankan   beban pengeluaran  penerima  manfaat  dalam  memenuhi  kebutuhan  pangan. Pelaksanaan di Desa Larangan ini mempermudah penerima bantuan dalam mengakses dana secara mandiri memlalui kartu keluarga sejahtera (KKS), Namun dalam pelaksaannya masih terdapat kendala seperti penumpukan antrean di warung tertentu yang menjadi lokasi penyaluran, sehingga menimbulkan ketidaknyamanan bagi penerima bantuan. Menanggapi hal tersebut, pemer</w:t>
      </w:r>
      <w:r>
        <w:rPr>
          <w:rFonts w:ascii="Times New Roman" w:hAnsi="Times New Roman" w:cs="Times New Roman"/>
          <w:sz w:val="20"/>
          <w:szCs w:val="20"/>
          <w:lang w:eastAsia="en-US"/>
        </w:rPr>
        <w:t xml:space="preserve">intahan Desa Larangan memberikan kebebasan  bagi  penerima bantuan  untuk  mengambil dana  melalui  ATM  yang  tertera  dalam keterangan  pada KKS, sehingga  penerima  dapat  membelanjakan  sembako  dimana  saja.  Di samping itu, pemerintah desa juga terus melakukan pengawasan dan penangann yang terjadi di lapangan. Sebagaimana  yang  telah  disampaikan oleh bu ika sebagai Sekertaris Desa di Desa Larangan, Kecamatan Candi, Kabupaten Sidoarjo yaitu : </w:t>
      </w:r>
    </w:p>
    <w:p w14:paraId="08429B65" w14:textId="77777777" w:rsidR="00DE110F" w:rsidRDefault="00EE2BD5">
      <w:pPr>
        <w:pStyle w:val="DaftarParagraf"/>
        <w:spacing w:before="240" w:line="360" w:lineRule="auto"/>
        <w:ind w:left="644"/>
        <w:jc w:val="both"/>
        <w:rPr>
          <w:rFonts w:ascii="Times New Roman" w:hAnsi="Times New Roman" w:cs="Times New Roman"/>
          <w:sz w:val="20"/>
          <w:szCs w:val="20"/>
          <w:lang w:val="zh-CN" w:eastAsia="en-US"/>
        </w:rPr>
      </w:pPr>
      <w:r>
        <w:rPr>
          <w:rFonts w:ascii="Times New Roman" w:hAnsi="Times New Roman" w:cs="Times New Roman"/>
          <w:sz w:val="20"/>
          <w:szCs w:val="20"/>
          <w:lang w:eastAsia="en-US"/>
        </w:rPr>
        <w:t xml:space="preserve">“ </w:t>
      </w:r>
      <w:r>
        <w:rPr>
          <w:rFonts w:ascii="Times New Roman" w:hAnsi="Times New Roman" w:cs="Times New Roman"/>
          <w:i/>
          <w:iCs/>
          <w:sz w:val="20"/>
          <w:szCs w:val="20"/>
          <w:lang w:val="zh-CN" w:eastAsia="en-US"/>
        </w:rPr>
        <w:t xml:space="preserve">Dalam pelaksanaan program BPNT, langkah awal yang kami lakukan adalah menyeleksi masyarakat yang memenuhi kriteria untuk didata sebagai calon penerima bantuan. Prioritas diberikan kepada lansia berusia 60 tahun ke atas, yang sudah tidak memiliki pekerjaan dan tidak memiliki suami. Proses penginputan data penerima BPNT dilakukan </w:t>
      </w:r>
      <w:bookmarkStart w:id="10" w:name="_Hlk214196058"/>
      <w:r>
        <w:rPr>
          <w:rFonts w:ascii="Times New Roman" w:hAnsi="Times New Roman" w:cs="Times New Roman"/>
          <w:i/>
          <w:iCs/>
          <w:sz w:val="20"/>
          <w:szCs w:val="20"/>
          <w:lang w:val="zh-CN" w:eastAsia="en-US"/>
        </w:rPr>
        <w:t>dengan mempertimbangkan kondisi tersebut agar bantuan benar-benar diterima oleh masyarakat yang membutuhkan</w:t>
      </w:r>
      <w:bookmarkEnd w:id="10"/>
      <w:r>
        <w:rPr>
          <w:rFonts w:ascii="Times New Roman" w:hAnsi="Times New Roman" w:cs="Times New Roman"/>
          <w:i/>
          <w:iCs/>
          <w:sz w:val="20"/>
          <w:szCs w:val="20"/>
          <w:lang w:val="zh-CN" w:eastAsia="en-US"/>
        </w:rPr>
        <w:t xml:space="preserve">.” </w:t>
      </w:r>
      <w:r>
        <w:rPr>
          <w:rFonts w:ascii="Times New Roman" w:hAnsi="Times New Roman" w:cs="Times New Roman"/>
          <w:sz w:val="20"/>
          <w:szCs w:val="20"/>
          <w:lang w:val="zh-CN" w:eastAsia="en-US"/>
        </w:rPr>
        <w:t>(wawancara 10 september 2025)</w:t>
      </w:r>
    </w:p>
    <w:p w14:paraId="7E50264A" w14:textId="77777777" w:rsidR="00DE110F" w:rsidRDefault="00EE2BD5">
      <w:pPr>
        <w:pStyle w:val="DaftarParagraf"/>
        <w:spacing w:before="240" w:line="360" w:lineRule="auto"/>
        <w:ind w:left="648"/>
        <w:jc w:val="both"/>
        <w:rPr>
          <w:rFonts w:ascii="Times New Roman" w:hAnsi="Times New Roman" w:cs="Times New Roman"/>
          <w:sz w:val="20"/>
          <w:szCs w:val="20"/>
          <w:lang w:val="zh-CN"/>
        </w:rPr>
      </w:pPr>
      <w:r>
        <w:rPr>
          <w:rFonts w:ascii="Times New Roman" w:hAnsi="Times New Roman" w:cs="Times New Roman"/>
          <w:color w:val="000000"/>
          <w:sz w:val="20"/>
          <w:szCs w:val="20"/>
          <w:lang w:val="zh-CN"/>
        </w:rPr>
        <w:t xml:space="preserve">Berdasarkan pernyataan diatas jika dikaitkan dengan indikator pencapaian tujuan yang dikemukakan oleh Duncan dalam Steers dengan melihat pelayanan yang dilakukan untuk program BPNT disesuaikan dengan prioritas masyarakat yang tidak mampu sehingga tentunya didalam pelayanan yang berkaitan dengan pelaksanaan program BPNT  ini dapat sesuai dengan porsi dan kebutuhannya. </w:t>
      </w:r>
      <w:r>
        <w:rPr>
          <w:rFonts w:ascii="Times New Roman" w:hAnsi="Times New Roman" w:cs="Times New Roman"/>
          <w:sz w:val="20"/>
          <w:szCs w:val="20"/>
        </w:rPr>
        <w:t>Tahap awal yang dilakukan adalah melakukan seleksi terhadap masyarakat yang akan didata sebagai calon penerima bantuan. Kriteria penerima bantuan diprioritaskan kepada lansia berusia 60 tahun ke atas, yang sudah tidak memiliki pekerjaan serta tidak memiliki suami. Proses penginputan data penerima dilakukan dengan cermat agar bantuan yang disalurkan tepat sasaran dan benar-benar diterima oleh masyarakat yang membutuhkan sesuai dengan ketentuan program.</w:t>
      </w:r>
      <w:r>
        <w:rPr>
          <w:rFonts w:ascii="Times New Roman" w:hAnsi="Times New Roman" w:cs="Times New Roman"/>
          <w:sz w:val="20"/>
          <w:szCs w:val="20"/>
          <w:lang w:val="zh-CN"/>
        </w:rPr>
        <w:t xml:space="preserve"> Berikut merupakan data laporan masyarakat miskin yang me</w:t>
      </w:r>
      <w:r>
        <w:rPr>
          <w:rFonts w:ascii="Times New Roman" w:hAnsi="Times New Roman" w:cs="Times New Roman"/>
          <w:sz w:val="20"/>
          <w:szCs w:val="20"/>
          <w:lang w:val="zh-CN"/>
        </w:rPr>
        <w:t>ninggal  Desa Larangan Kecamatan Candi Kabupaten Sidoarjo sebagai berikut:</w:t>
      </w:r>
    </w:p>
    <w:p w14:paraId="63D9D25A" w14:textId="77777777" w:rsidR="00DE110F" w:rsidRDefault="00EE2BD5">
      <w:pPr>
        <w:pStyle w:val="DaftarParagraf"/>
        <w:spacing w:before="240" w:line="360" w:lineRule="auto"/>
        <w:ind w:left="648"/>
        <w:jc w:val="center"/>
        <w:rPr>
          <w:rFonts w:ascii="Times New Roman" w:hAnsi="Times New Roman" w:cs="Times New Roman"/>
          <w:sz w:val="20"/>
          <w:szCs w:val="20"/>
          <w:lang w:val="zh-CN"/>
        </w:rPr>
      </w:pPr>
      <w:r>
        <w:rPr>
          <w:rFonts w:ascii="Times New Roman" w:hAnsi="Times New Roman" w:cs="Times New Roman"/>
          <w:sz w:val="20"/>
          <w:szCs w:val="20"/>
          <w:lang w:val="zh-CN"/>
        </w:rPr>
        <w:t>Tabel 2. Data Penerima BPNT Yang Meninggal</w:t>
      </w:r>
    </w:p>
    <w:tbl>
      <w:tblPr>
        <w:tblStyle w:val="KisiTabel"/>
        <w:tblW w:w="0" w:type="auto"/>
        <w:tblInd w:w="1980" w:type="dxa"/>
        <w:tblLook w:val="04A0" w:firstRow="1" w:lastRow="0" w:firstColumn="1" w:lastColumn="0" w:noHBand="0" w:noVBand="1"/>
      </w:tblPr>
      <w:tblGrid>
        <w:gridCol w:w="2693"/>
        <w:gridCol w:w="3119"/>
      </w:tblGrid>
      <w:tr w:rsidR="00DE110F" w14:paraId="1349FC3B" w14:textId="77777777">
        <w:trPr>
          <w:trHeight w:val="395"/>
        </w:trPr>
        <w:tc>
          <w:tcPr>
            <w:tcW w:w="2693" w:type="dxa"/>
          </w:tcPr>
          <w:p w14:paraId="3667AF12" w14:textId="77777777" w:rsidR="00DE110F" w:rsidRDefault="00EE2BD5">
            <w:pPr>
              <w:pStyle w:val="DaftarParagraf"/>
              <w:spacing w:before="240" w:line="360" w:lineRule="auto"/>
              <w:ind w:left="0"/>
              <w:jc w:val="center"/>
              <w:rPr>
                <w:rFonts w:ascii="Times New Roman" w:hAnsi="Times New Roman" w:cs="Times New Roman"/>
                <w:sz w:val="20"/>
                <w:szCs w:val="20"/>
                <w:lang w:val="zh-CN"/>
              </w:rPr>
            </w:pPr>
            <w:r>
              <w:rPr>
                <w:rFonts w:ascii="Times New Roman" w:hAnsi="Times New Roman" w:cs="Times New Roman"/>
                <w:sz w:val="20"/>
                <w:szCs w:val="20"/>
                <w:lang w:val="zh-CN"/>
              </w:rPr>
              <w:t>Tahun</w:t>
            </w:r>
          </w:p>
        </w:tc>
        <w:tc>
          <w:tcPr>
            <w:tcW w:w="3119" w:type="dxa"/>
          </w:tcPr>
          <w:p w14:paraId="42B4205A" w14:textId="77777777" w:rsidR="00DE110F" w:rsidRDefault="00EE2BD5">
            <w:pPr>
              <w:pStyle w:val="DaftarParagraf"/>
              <w:spacing w:before="240" w:line="360" w:lineRule="auto"/>
              <w:ind w:left="0"/>
              <w:jc w:val="center"/>
              <w:rPr>
                <w:rFonts w:ascii="Times New Roman" w:hAnsi="Times New Roman" w:cs="Times New Roman"/>
                <w:sz w:val="20"/>
                <w:szCs w:val="20"/>
                <w:lang w:val="zh-CN"/>
              </w:rPr>
            </w:pPr>
            <w:r>
              <w:rPr>
                <w:rFonts w:ascii="Times New Roman" w:hAnsi="Times New Roman" w:cs="Times New Roman"/>
                <w:sz w:val="20"/>
                <w:szCs w:val="20"/>
                <w:lang w:val="zh-CN"/>
              </w:rPr>
              <w:t>Jumlah yang meninggal</w:t>
            </w:r>
          </w:p>
        </w:tc>
      </w:tr>
      <w:tr w:rsidR="00DE110F" w14:paraId="18CCE3B0" w14:textId="77777777">
        <w:trPr>
          <w:trHeight w:val="356"/>
        </w:trPr>
        <w:tc>
          <w:tcPr>
            <w:tcW w:w="2693" w:type="dxa"/>
          </w:tcPr>
          <w:p w14:paraId="185E2D9E" w14:textId="77777777" w:rsidR="00DE110F" w:rsidRDefault="00EE2BD5">
            <w:pPr>
              <w:pStyle w:val="DaftarParagraf"/>
              <w:spacing w:before="240" w:line="360" w:lineRule="auto"/>
              <w:ind w:left="0"/>
              <w:jc w:val="center"/>
              <w:rPr>
                <w:rFonts w:ascii="Times New Roman" w:hAnsi="Times New Roman" w:cs="Times New Roman"/>
                <w:sz w:val="20"/>
                <w:szCs w:val="20"/>
                <w:lang w:val="zh-CN"/>
              </w:rPr>
            </w:pPr>
            <w:r>
              <w:rPr>
                <w:rFonts w:ascii="Times New Roman" w:hAnsi="Times New Roman" w:cs="Times New Roman"/>
                <w:sz w:val="20"/>
                <w:szCs w:val="20"/>
                <w:lang w:val="zh-CN"/>
              </w:rPr>
              <w:t>2022</w:t>
            </w:r>
          </w:p>
        </w:tc>
        <w:tc>
          <w:tcPr>
            <w:tcW w:w="3119" w:type="dxa"/>
          </w:tcPr>
          <w:p w14:paraId="7008B321" w14:textId="77777777" w:rsidR="00DE110F" w:rsidRDefault="00EE2BD5">
            <w:pPr>
              <w:pStyle w:val="DaftarParagraf"/>
              <w:spacing w:before="240" w:line="360" w:lineRule="auto"/>
              <w:ind w:left="0"/>
              <w:jc w:val="center"/>
              <w:rPr>
                <w:rFonts w:ascii="Times New Roman" w:hAnsi="Times New Roman" w:cs="Times New Roman"/>
                <w:sz w:val="20"/>
                <w:szCs w:val="20"/>
                <w:lang w:val="zh-CN"/>
              </w:rPr>
            </w:pPr>
            <w:r>
              <w:rPr>
                <w:rFonts w:ascii="Times New Roman" w:hAnsi="Times New Roman" w:cs="Times New Roman"/>
                <w:sz w:val="20"/>
                <w:szCs w:val="20"/>
                <w:lang w:val="zh-CN"/>
              </w:rPr>
              <w:t>4</w:t>
            </w:r>
          </w:p>
        </w:tc>
      </w:tr>
      <w:tr w:rsidR="00DE110F" w14:paraId="71B1775C" w14:textId="77777777">
        <w:trPr>
          <w:trHeight w:val="623"/>
        </w:trPr>
        <w:tc>
          <w:tcPr>
            <w:tcW w:w="2693" w:type="dxa"/>
          </w:tcPr>
          <w:p w14:paraId="0747A398" w14:textId="77777777" w:rsidR="00DE110F" w:rsidRDefault="00EE2BD5">
            <w:pPr>
              <w:pStyle w:val="DaftarParagraf"/>
              <w:spacing w:before="240" w:line="360" w:lineRule="auto"/>
              <w:ind w:left="0"/>
              <w:jc w:val="center"/>
              <w:rPr>
                <w:rFonts w:ascii="Times New Roman" w:hAnsi="Times New Roman" w:cs="Times New Roman"/>
                <w:sz w:val="20"/>
                <w:szCs w:val="20"/>
                <w:lang w:val="zh-CN"/>
              </w:rPr>
            </w:pPr>
            <w:r>
              <w:rPr>
                <w:rFonts w:ascii="Times New Roman" w:hAnsi="Times New Roman" w:cs="Times New Roman"/>
                <w:sz w:val="20"/>
                <w:szCs w:val="20"/>
                <w:lang w:val="zh-CN"/>
              </w:rPr>
              <w:t>2023</w:t>
            </w:r>
          </w:p>
        </w:tc>
        <w:tc>
          <w:tcPr>
            <w:tcW w:w="3119" w:type="dxa"/>
          </w:tcPr>
          <w:p w14:paraId="625BAAB9" w14:textId="77777777" w:rsidR="00DE110F" w:rsidRDefault="00EE2BD5">
            <w:pPr>
              <w:pStyle w:val="DaftarParagraf"/>
              <w:spacing w:before="240" w:line="360" w:lineRule="auto"/>
              <w:ind w:left="0"/>
              <w:jc w:val="center"/>
              <w:rPr>
                <w:rFonts w:ascii="Times New Roman" w:hAnsi="Times New Roman" w:cs="Times New Roman"/>
                <w:sz w:val="20"/>
                <w:szCs w:val="20"/>
                <w:lang w:val="zh-CN"/>
              </w:rPr>
            </w:pPr>
            <w:r>
              <w:rPr>
                <w:rFonts w:ascii="Times New Roman" w:hAnsi="Times New Roman" w:cs="Times New Roman"/>
                <w:sz w:val="20"/>
                <w:szCs w:val="20"/>
                <w:lang w:val="zh-CN"/>
              </w:rPr>
              <w:t>2</w:t>
            </w:r>
          </w:p>
        </w:tc>
      </w:tr>
    </w:tbl>
    <w:p w14:paraId="403D03CD" w14:textId="77777777" w:rsidR="00DE110F" w:rsidRDefault="00EE2BD5">
      <w:pPr>
        <w:pStyle w:val="DaftarParagraf"/>
        <w:spacing w:before="240" w:line="360" w:lineRule="auto"/>
        <w:ind w:left="648"/>
        <w:jc w:val="center"/>
        <w:rPr>
          <w:rFonts w:ascii="Times New Roman" w:hAnsi="Times New Roman" w:cs="Times New Roman"/>
          <w:sz w:val="20"/>
          <w:szCs w:val="20"/>
          <w:lang w:val="zh-CN"/>
        </w:rPr>
      </w:pPr>
      <w:r>
        <w:rPr>
          <w:rFonts w:ascii="Times New Roman" w:hAnsi="Times New Roman" w:cs="Times New Roman"/>
          <w:sz w:val="20"/>
          <w:szCs w:val="20"/>
          <w:lang w:val="zh-CN"/>
        </w:rPr>
        <w:t>Sumber : Pemerintahan Desa Larangan (2025)</w:t>
      </w:r>
    </w:p>
    <w:p w14:paraId="7FC7A137" w14:textId="77777777" w:rsidR="00DE110F" w:rsidRDefault="00EE2BD5">
      <w:pPr>
        <w:pStyle w:val="DaftarParagraf"/>
        <w:spacing w:before="240" w:line="360" w:lineRule="auto"/>
        <w:ind w:left="648"/>
        <w:jc w:val="both"/>
        <w:rPr>
          <w:rFonts w:ascii="Times New Roman" w:hAnsi="Times New Roman" w:cs="Times New Roman"/>
          <w:sz w:val="20"/>
          <w:szCs w:val="20"/>
        </w:rPr>
      </w:pPr>
      <w:r>
        <w:rPr>
          <w:rFonts w:ascii="Times New Roman" w:hAnsi="Times New Roman" w:cs="Times New Roman"/>
          <w:sz w:val="20"/>
          <w:szCs w:val="20"/>
        </w:rPr>
        <w:t>Dari Tabel 2 dapat diketahui bahwa pada tahun 2022 terdapat</w:t>
      </w:r>
      <w:r>
        <w:rPr>
          <w:rFonts w:ascii="Times New Roman" w:hAnsi="Times New Roman" w:cs="Times New Roman"/>
          <w:sz w:val="20"/>
          <w:szCs w:val="20"/>
          <w:lang w:val="zh-CN"/>
        </w:rPr>
        <w:t xml:space="preserve"> 4</w:t>
      </w:r>
      <w:r>
        <w:rPr>
          <w:rFonts w:ascii="Times New Roman" w:hAnsi="Times New Roman" w:cs="Times New Roman"/>
          <w:sz w:val="20"/>
          <w:szCs w:val="20"/>
        </w:rPr>
        <w:t xml:space="preserve"> rang warga penerima program BPNT yang telah meninggal dunia. Setelah dilakukan pelaporan, seluruh data penerima tersebut telah dihapus dari daftar, sehingga data pada tahun 2022 dinyatakan valid. Sementara itu, pada tahun 2023 tercatat</w:t>
      </w:r>
      <w:r>
        <w:rPr>
          <w:rFonts w:ascii="Times New Roman" w:hAnsi="Times New Roman" w:cs="Times New Roman"/>
          <w:sz w:val="20"/>
          <w:szCs w:val="20"/>
          <w:lang w:val="zh-CN"/>
        </w:rPr>
        <w:t xml:space="preserve">  2 </w:t>
      </w:r>
      <w:r>
        <w:rPr>
          <w:rFonts w:ascii="Times New Roman" w:hAnsi="Times New Roman" w:cs="Times New Roman"/>
          <w:sz w:val="20"/>
          <w:szCs w:val="20"/>
        </w:rPr>
        <w:t xml:space="preserve">orang warga penerima BPNT yang meninggal dunia, dan setelah dilakukan verifikasi serta pelaporan, data keduanya juga telah dihapus dari sistem. Dengan demikian, dapat disimpulkan bahwa data penerima program BPNT di Desa </w:t>
      </w:r>
      <w:r>
        <w:rPr>
          <w:rFonts w:ascii="Times New Roman" w:hAnsi="Times New Roman" w:cs="Times New Roman"/>
          <w:sz w:val="20"/>
          <w:szCs w:val="20"/>
          <w:lang w:val="zh-CN"/>
        </w:rPr>
        <w:t xml:space="preserve">Larangan </w:t>
      </w:r>
      <w:r>
        <w:rPr>
          <w:rFonts w:ascii="Times New Roman" w:hAnsi="Times New Roman" w:cs="Times New Roman"/>
          <w:sz w:val="20"/>
          <w:szCs w:val="20"/>
        </w:rPr>
        <w:t>telah valid dan sesuai dengan kondisi seben</w:t>
      </w:r>
      <w:r>
        <w:rPr>
          <w:rFonts w:ascii="Times New Roman" w:hAnsi="Times New Roman" w:cs="Times New Roman"/>
          <w:sz w:val="20"/>
          <w:szCs w:val="20"/>
        </w:rPr>
        <w:t>arnya di lapangan.</w:t>
      </w:r>
    </w:p>
    <w:p w14:paraId="2880C1B4" w14:textId="77777777" w:rsidR="00DE110F" w:rsidRDefault="00EE2BD5">
      <w:pPr>
        <w:pStyle w:val="DaftarParagraf"/>
        <w:spacing w:before="240" w:line="360" w:lineRule="auto"/>
        <w:ind w:left="648"/>
        <w:jc w:val="both"/>
        <w:rPr>
          <w:rFonts w:ascii="Times New Roman" w:hAnsi="Times New Roman" w:cs="Times New Roman"/>
          <w:color w:val="212529"/>
          <w:sz w:val="20"/>
          <w:szCs w:val="20"/>
        </w:rPr>
      </w:pPr>
      <w:r>
        <w:rPr>
          <w:rFonts w:ascii="Times New Roman" w:hAnsi="Times New Roman" w:cs="Times New Roman"/>
          <w:color w:val="212529"/>
          <w:sz w:val="20"/>
          <w:szCs w:val="20"/>
        </w:rPr>
        <w:t>Berdasarkan teori efektivitas menurut Duncan dalam Steers yang terdiri dari pencapaian tujuan, integrasi, dan adaptasi, hasil penelitian di Desa Larangan menunjukkan kesesuaian antara indikator teoritis dengan kondisi empiris di lapangan, meskipun masih terdapat beberapa perbedaan. indikator pencapaian tujuan, teori menyatakan bahwa efektivitas diukur dari sejauh mana program mampu mencapai sasaran yang telah ditetapkan secara tepat. Pada indikator pencapaian tujuan pelaksanaan Program BPNT di Desa Larangan</w:t>
      </w:r>
      <w:r>
        <w:rPr>
          <w:rFonts w:ascii="Times New Roman" w:hAnsi="Times New Roman" w:cs="Times New Roman"/>
          <w:color w:val="212529"/>
          <w:sz w:val="20"/>
          <w:szCs w:val="20"/>
        </w:rPr>
        <w:t xml:space="preserve"> menunjukkan bahwa secara program telah sesuai dengan sasaran, yaitu masyarakat miskin yang benar-benar membutuhkan, khususnya kelompok rentan seperti lansia tanpa penghasilan tetap. Hal ini menandakan adanya kesesuaian antara tujuan program dengan realisasi di lapangan. Namun, jika dibandingkan dengan kondisi ideal (teori), masih terdapat ketidaksempurnaan, terutama karena kendala administratif seperti ketidaksesuaian data penerima dan keterlambatan pencairan bantuan. Artinya, pencapaian tujuan sudah baik </w:t>
      </w:r>
      <w:r>
        <w:rPr>
          <w:rFonts w:ascii="Times New Roman" w:hAnsi="Times New Roman" w:cs="Times New Roman"/>
          <w:color w:val="212529"/>
          <w:sz w:val="20"/>
          <w:szCs w:val="20"/>
        </w:rPr>
        <w:t>tetapi belum optimal.</w:t>
      </w:r>
    </w:p>
    <w:p w14:paraId="6E93E07E" w14:textId="77777777" w:rsidR="00DE110F" w:rsidRDefault="00EE2BD5">
      <w:pPr>
        <w:pStyle w:val="DaftarParagraf"/>
        <w:numPr>
          <w:ilvl w:val="0"/>
          <w:numId w:val="3"/>
        </w:numPr>
        <w:spacing w:before="240" w:line="360" w:lineRule="auto"/>
        <w:jc w:val="both"/>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Integrasi</w:t>
      </w:r>
    </w:p>
    <w:p w14:paraId="3A183444" w14:textId="77777777" w:rsidR="00DE110F" w:rsidRDefault="00EE2BD5">
      <w:pPr>
        <w:pStyle w:val="DaftarParagraf"/>
        <w:spacing w:line="360" w:lineRule="auto"/>
        <w:ind w:left="644"/>
        <w:jc w:val="both"/>
        <w:rPr>
          <w:rFonts w:ascii="Times New Roman" w:hAnsi="Times New Roman" w:cs="Times New Roman"/>
          <w:color w:val="212529"/>
          <w:sz w:val="20"/>
          <w:szCs w:val="20"/>
          <w:shd w:val="clear" w:color="auto" w:fill="FFFFFF"/>
          <w:lang w:val="zh-CN"/>
        </w:rPr>
      </w:pPr>
      <w:r>
        <w:rPr>
          <w:rStyle w:val="sw"/>
          <w:rFonts w:ascii="Times New Roman" w:hAnsi="Times New Roman" w:cs="Times New Roman"/>
          <w:color w:val="212529"/>
          <w:sz w:val="20"/>
          <w:szCs w:val="20"/>
          <w:shd w:val="clear" w:color="auto" w:fill="FFFFFF"/>
        </w:rPr>
        <w:t>Integrasi</w:t>
      </w:r>
      <w:r>
        <w:rPr>
          <w:rFonts w:ascii="Times New Roman" w:hAnsi="Times New Roman" w:cs="Times New Roman"/>
          <w:color w:val="212529"/>
          <w:sz w:val="20"/>
          <w:szCs w:val="20"/>
          <w:shd w:val="clear" w:color="auto" w:fill="FFFFFF"/>
        </w:rPr>
        <w:t xml:space="preserve"> adalah </w:t>
      </w:r>
      <w:r>
        <w:rPr>
          <w:rStyle w:val="sw"/>
          <w:rFonts w:ascii="Times New Roman" w:hAnsi="Times New Roman" w:cs="Times New Roman"/>
          <w:color w:val="212529"/>
          <w:sz w:val="20"/>
          <w:szCs w:val="20"/>
          <w:shd w:val="clear" w:color="auto" w:fill="FFFFFF"/>
        </w:rPr>
        <w:t>proses</w:t>
      </w:r>
      <w:r>
        <w:rPr>
          <w:rFonts w:ascii="Times New Roman" w:hAnsi="Times New Roman" w:cs="Times New Roman"/>
          <w:color w:val="212529"/>
          <w:sz w:val="20"/>
          <w:szCs w:val="20"/>
          <w:shd w:val="clear" w:color="auto" w:fill="FFFFFF"/>
        </w:rPr>
        <w:t xml:space="preserve"> mengevaluasi </w:t>
      </w:r>
      <w:r>
        <w:rPr>
          <w:rStyle w:val="sw"/>
          <w:rFonts w:ascii="Times New Roman" w:hAnsi="Times New Roman" w:cs="Times New Roman"/>
          <w:color w:val="212529"/>
          <w:sz w:val="20"/>
          <w:szCs w:val="20"/>
          <w:shd w:val="clear" w:color="auto" w:fill="FFFFFF"/>
        </w:rPr>
        <w:t>sebuah</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organisasi</w:t>
      </w:r>
      <w:r>
        <w:rPr>
          <w:rFonts w:ascii="Times New Roman" w:hAnsi="Times New Roman" w:cs="Times New Roman"/>
          <w:color w:val="212529"/>
          <w:sz w:val="20"/>
          <w:szCs w:val="20"/>
          <w:shd w:val="clear" w:color="auto" w:fill="FFFFFF"/>
        </w:rPr>
        <w:t xml:space="preserve"> dalam </w:t>
      </w:r>
      <w:r>
        <w:rPr>
          <w:rStyle w:val="sw"/>
          <w:rFonts w:ascii="Times New Roman" w:hAnsi="Times New Roman" w:cs="Times New Roman"/>
          <w:color w:val="212529"/>
          <w:sz w:val="20"/>
          <w:szCs w:val="20"/>
          <w:shd w:val="clear" w:color="auto" w:fill="FFFFFF"/>
        </w:rPr>
        <w:t>membangun</w:t>
      </w:r>
      <w:r>
        <w:rPr>
          <w:rFonts w:ascii="Times New Roman" w:hAnsi="Times New Roman" w:cs="Times New Roman"/>
          <w:color w:val="212529"/>
          <w:sz w:val="20"/>
          <w:szCs w:val="20"/>
          <w:shd w:val="clear" w:color="auto" w:fill="FFFFFF"/>
        </w:rPr>
        <w:t xml:space="preserve"> hubungan </w:t>
      </w:r>
      <w:r>
        <w:rPr>
          <w:rStyle w:val="sw"/>
          <w:rFonts w:ascii="Times New Roman" w:hAnsi="Times New Roman" w:cs="Times New Roman"/>
          <w:color w:val="212529"/>
          <w:sz w:val="20"/>
          <w:szCs w:val="20"/>
          <w:shd w:val="clear" w:color="auto" w:fill="FFFFFF"/>
        </w:rPr>
        <w:t>sosial</w:t>
      </w:r>
      <w:r>
        <w:rPr>
          <w:rFonts w:ascii="Times New Roman" w:hAnsi="Times New Roman" w:cs="Times New Roman"/>
          <w:color w:val="212529"/>
          <w:sz w:val="20"/>
          <w:szCs w:val="20"/>
          <w:shd w:val="clear" w:color="auto" w:fill="FFFFFF"/>
        </w:rPr>
        <w:t xml:space="preserve">, mencapai kesepakatan bersama, </w:t>
      </w:r>
      <w:r>
        <w:rPr>
          <w:rStyle w:val="sw"/>
          <w:rFonts w:ascii="Times New Roman" w:hAnsi="Times New Roman" w:cs="Times New Roman"/>
          <w:color w:val="212529"/>
          <w:sz w:val="20"/>
          <w:szCs w:val="20"/>
          <w:shd w:val="clear" w:color="auto" w:fill="FFFFFF"/>
        </w:rPr>
        <w:t>berbagi</w:t>
      </w:r>
      <w:r>
        <w:rPr>
          <w:rFonts w:ascii="Times New Roman" w:hAnsi="Times New Roman" w:cs="Times New Roman"/>
          <w:color w:val="212529"/>
          <w:sz w:val="20"/>
          <w:szCs w:val="20"/>
          <w:shd w:val="clear" w:color="auto" w:fill="FFFFFF"/>
        </w:rPr>
        <w:t xml:space="preserve"> informasi, serta mampu beradaptasi dengan lingkungan yang beragam.</w:t>
      </w:r>
      <w:r>
        <w:rPr>
          <w:rFonts w:ascii="Times New Roman" w:hAnsi="Times New Roman" w:cs="Times New Roman"/>
          <w:color w:val="212529"/>
          <w:sz w:val="20"/>
          <w:szCs w:val="20"/>
          <w:shd w:val="clear" w:color="auto" w:fill="FFFFFF"/>
          <w:lang w:val="zh-CN"/>
        </w:rPr>
        <w:t xml:space="preserve"> Indikator integrasi mencakup kegiatan sosialisasi yang dilaksanakan di lapangan. Sosialisasi merupakan suatu proses penanaman kebiasaan atau nilai dan aturan dari satu generasi ke generasi lainnya dalam sebuah kelompok atau masyarakat </w:t>
      </w:r>
      <w:r>
        <w:rPr>
          <w:rFonts w:ascii="Times New Roman" w:hAnsi="Times New Roman" w:cs="Times New Roman"/>
          <w:color w:val="212529"/>
          <w:sz w:val="20"/>
          <w:szCs w:val="20"/>
          <w:shd w:val="clear" w:color="auto" w:fill="FFFFFF"/>
          <w:lang w:val="zh-CN"/>
        </w:rPr>
        <w:fldChar w:fldCharType="begin" w:fldLock="1"/>
      </w:r>
      <w:r>
        <w:rPr>
          <w:rFonts w:ascii="Times New Roman" w:hAnsi="Times New Roman" w:cs="Times New Roman"/>
          <w:color w:val="212529"/>
          <w:sz w:val="20"/>
          <w:szCs w:val="20"/>
          <w:shd w:val="clear" w:color="auto" w:fill="FFFFFF"/>
          <w:lang w:val="zh-CN"/>
        </w:rPr>
        <w:instrText>ADDIN CSL_CITATION {"citationItems":[{"id":"ITEM-1","itemData":{"DOI":"10.21154/niqosiya.v3i1.1758","ISSN":"2798-6373","abstract":"Poverty is the inability of individuals to meet their needs economically. One of the programs for poverty alleviation is Non-Cash Food Assistance (BPNT). The problems in the field are still many recipients of Non-Cash Food Assistance that need to be corrected. The primary purpose of this study is to analyze the realization of the BNPT program in poverty alleviation in Ponorogo d</w:instrText>
      </w:r>
      <w:r>
        <w:rPr>
          <w:rFonts w:ascii="Times New Roman" w:hAnsi="Times New Roman" w:cs="Times New Roman"/>
          <w:color w:val="212529"/>
          <w:sz w:val="20"/>
          <w:szCs w:val="20"/>
          <w:shd w:val="clear" w:color="auto" w:fill="FFFFFF"/>
          <w:lang w:val="zh-CN"/>
        </w:rPr>
        <w:instrText>istrict, to analyze the obstacles encountered by the BPNT program in the Ponorogo Regency area in poverty alleviation, and to analyze the effectiveness of the BPNT program in poverty alleviation in Ponorogo district. This research uses qualitative methods. The findings of this study are 1) Realization of the Non-Cash Food Assistance Program (BPNT) in Ponorogo district, namely to reduce the expenditure burden through meeting food needs. BPNT distribution involves Warung Agents taking food ingredients such as</w:instrText>
      </w:r>
      <w:r>
        <w:rPr>
          <w:rFonts w:ascii="Times New Roman" w:hAnsi="Times New Roman" w:cs="Times New Roman"/>
          <w:color w:val="212529"/>
          <w:sz w:val="20"/>
          <w:szCs w:val="20"/>
          <w:shd w:val="clear" w:color="auto" w:fill="FFFFFF"/>
          <w:lang w:val="zh-CN"/>
        </w:rPr>
        <w:instrText xml:space="preserve"> vegetables, eggs, etc. 2) Constraints of the BPNT program in poverty alleviation in Ponorogo district: inappropriate personal data resulted in the Prosperous Family Card not being issued. 3) The effectiveness of the BPNT program in poverty alleviation in Ponorogo district includes: Target accuracy needs to be more effective, Program socialization has not been effective, Program objectives have been effective, Program monitoring has not been effective because monitoring from the assistance is still ineffect</w:instrText>
      </w:r>
      <w:r>
        <w:rPr>
          <w:rFonts w:ascii="Times New Roman" w:hAnsi="Times New Roman" w:cs="Times New Roman"/>
          <w:color w:val="212529"/>
          <w:sz w:val="20"/>
          <w:szCs w:val="20"/>
          <w:shd w:val="clear" w:color="auto" w:fill="FFFFFF"/>
          <w:lang w:val="zh-CN"/>
        </w:rPr>
        <w:instrText>ive.","author":[{"dropping-particle":"","family":"Rahayu","given":"Putri","non-dropping-particle":"","parse-names":false,"suffix":""},{"dropping-particle":"","family":"Hanik Fitriani","given":"","non-dropping-particle":"","parse-names":false,"suffix":""}],"container-title":"Niqosiya: Journal of Economics and Business Research","id":"ITEM-1","issue":"1","issued":{"date-parts":[["2023"]]},"page":"146-155","title":"Efektivitas Program Bantuan Pangan Non Tunai Dalam Pengentasan Kemiskinan Di Kabupaten Ponorogo"</w:instrText>
      </w:r>
      <w:r>
        <w:rPr>
          <w:rFonts w:ascii="Times New Roman" w:hAnsi="Times New Roman" w:cs="Times New Roman"/>
          <w:color w:val="212529"/>
          <w:sz w:val="20"/>
          <w:szCs w:val="20"/>
          <w:shd w:val="clear" w:color="auto" w:fill="FFFFFF"/>
          <w:lang w:val="zh-CN"/>
        </w:rPr>
        <w:instrText>,"type":"article-journal","volume":"3"},"uris":["http://www.mendeley.com/documents/?uuid=6f0202ef-d1c9-467b-a206-0648a3232383"]}],"mendeley":{"formattedCitation":"[13]","plainTextFormattedCitation":"[13]","previouslyFormattedCitation":"[12]"},"properties":{"noteIndex":0},"schema":"https://github.com/citation-style-language/schema/raw/master/csl-citation.json"}</w:instrText>
      </w:r>
      <w:r>
        <w:rPr>
          <w:rFonts w:ascii="Times New Roman" w:hAnsi="Times New Roman" w:cs="Times New Roman"/>
          <w:color w:val="212529"/>
          <w:sz w:val="20"/>
          <w:szCs w:val="20"/>
          <w:shd w:val="clear" w:color="auto" w:fill="FFFFFF"/>
          <w:lang w:val="zh-CN"/>
        </w:rPr>
        <w:fldChar w:fldCharType="separate"/>
      </w:r>
      <w:r>
        <w:rPr>
          <w:rFonts w:ascii="Times New Roman" w:hAnsi="Times New Roman" w:cs="Times New Roman"/>
          <w:color w:val="212529"/>
          <w:sz w:val="20"/>
          <w:szCs w:val="20"/>
          <w:shd w:val="clear" w:color="auto" w:fill="FFFFFF"/>
          <w:lang w:val="zh-CN"/>
        </w:rPr>
        <w:t>[13]</w:t>
      </w:r>
      <w:r>
        <w:rPr>
          <w:rFonts w:ascii="Times New Roman" w:hAnsi="Times New Roman" w:cs="Times New Roman"/>
          <w:color w:val="212529"/>
          <w:sz w:val="20"/>
          <w:szCs w:val="20"/>
          <w:shd w:val="clear" w:color="auto" w:fill="FFFFFF"/>
          <w:lang w:val="zh-CN"/>
        </w:rPr>
        <w:fldChar w:fldCharType="end"/>
      </w:r>
      <w:r>
        <w:rPr>
          <w:rFonts w:ascii="Times New Roman" w:hAnsi="Times New Roman" w:cs="Times New Roman"/>
          <w:color w:val="212529"/>
          <w:sz w:val="20"/>
          <w:szCs w:val="20"/>
          <w:shd w:val="clear" w:color="auto" w:fill="FFFFFF"/>
          <w:lang w:val="zh-CN"/>
        </w:rPr>
        <w:t xml:space="preserve">. Begitu pula dengan program BPNT yang ada pada lingkungan Pemerintah Desa Larangan, Kecamatan Candi, Kabupaten Sidoarjo. Sosialisasi memegang peranan penting untuk keberhasilan dari sistem informasi tersebut. Rapat dapat menjadi salah satu cara untuk melaksanakan sosialisasi atau menyalurkan informasi kepada banyak orang. Meskipun terdapat banyak program atau kebijakan yang diluncurkan, tidak semua pelaksana berhasil menyampaikan informasi secara efektif pada masyarakat. Melalui indikator integrasi, dapat </w:t>
      </w:r>
      <w:r>
        <w:rPr>
          <w:rFonts w:ascii="Times New Roman" w:hAnsi="Times New Roman" w:cs="Times New Roman"/>
          <w:color w:val="212529"/>
          <w:sz w:val="20"/>
          <w:szCs w:val="20"/>
          <w:shd w:val="clear" w:color="auto" w:fill="FFFFFF"/>
          <w:lang w:val="zh-CN"/>
        </w:rPr>
        <w:t xml:space="preserve">dinilai sejauh mana suatu organisasi mampu menjalin hubungan dan kerja sama dengan organisasi lain. Dalam penelitian tentang efektivitas program BPNT dalam meningkatkan kesejahteraan masyarakat miskin di Desa Larangan Kecamatan Candi  dapat dikatakan efektif apabila indikator integrasi dilakukan dengan benar dan sesuai dengan prosedur yang ada. </w:t>
      </w:r>
      <w:r>
        <w:rPr>
          <w:rStyle w:val="sw"/>
          <w:rFonts w:ascii="Times New Roman" w:hAnsi="Times New Roman" w:cs="Times New Roman"/>
          <w:color w:val="212529"/>
          <w:sz w:val="20"/>
          <w:szCs w:val="20"/>
          <w:shd w:val="clear" w:color="auto" w:fill="FFFFFF"/>
        </w:rPr>
        <w:t>Prosedur</w:t>
      </w:r>
      <w:r>
        <w:rPr>
          <w:rFonts w:ascii="Times New Roman" w:hAnsi="Times New Roman" w:cs="Times New Roman"/>
          <w:color w:val="212529"/>
          <w:sz w:val="20"/>
          <w:szCs w:val="20"/>
          <w:shd w:val="clear" w:color="auto" w:fill="FFFFFF"/>
        </w:rPr>
        <w:t xml:space="preserve"> adalah rangkaian kegiatan atau tindakan yang melibatkan beberapa orang </w:t>
      </w:r>
      <w:r>
        <w:rPr>
          <w:rStyle w:val="sw"/>
          <w:rFonts w:ascii="Times New Roman" w:hAnsi="Times New Roman" w:cs="Times New Roman"/>
          <w:color w:val="212529"/>
          <w:sz w:val="20"/>
          <w:szCs w:val="20"/>
          <w:shd w:val="clear" w:color="auto" w:fill="FFFFFF"/>
        </w:rPr>
        <w:t>dalam</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satu</w:t>
      </w:r>
      <w:r>
        <w:rPr>
          <w:rFonts w:ascii="Times New Roman" w:hAnsi="Times New Roman" w:cs="Times New Roman"/>
          <w:color w:val="212529"/>
          <w:sz w:val="20"/>
          <w:szCs w:val="20"/>
          <w:shd w:val="clear" w:color="auto" w:fill="FFFFFF"/>
        </w:rPr>
        <w:t xml:space="preserve"> organisasi atau lebih, yang dilakukan berulang </w:t>
      </w:r>
      <w:r>
        <w:rPr>
          <w:rStyle w:val="sw"/>
          <w:rFonts w:ascii="Times New Roman" w:hAnsi="Times New Roman" w:cs="Times New Roman"/>
          <w:color w:val="212529"/>
          <w:sz w:val="20"/>
          <w:szCs w:val="20"/>
          <w:shd w:val="clear" w:color="auto" w:fill="FFFFFF"/>
        </w:rPr>
        <w:t>kali</w:t>
      </w:r>
      <w:r>
        <w:rPr>
          <w:rFonts w:ascii="Times New Roman" w:hAnsi="Times New Roman" w:cs="Times New Roman"/>
          <w:color w:val="212529"/>
          <w:sz w:val="20"/>
          <w:szCs w:val="20"/>
          <w:shd w:val="clear" w:color="auto" w:fill="FFFFFF"/>
        </w:rPr>
        <w:t xml:space="preserve"> dengan cara yang sama.</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Prosedur</w:t>
      </w:r>
      <w:r>
        <w:rPr>
          <w:rFonts w:ascii="Times New Roman" w:hAnsi="Times New Roman" w:cs="Times New Roman"/>
          <w:color w:val="212529"/>
          <w:sz w:val="20"/>
          <w:szCs w:val="20"/>
          <w:shd w:val="clear" w:color="auto" w:fill="FFFFFF"/>
        </w:rPr>
        <w:t xml:space="preserve"> adalah rangkaian kegiatan atau tindakan yang melibatkan beberapa orang </w:t>
      </w:r>
      <w:r>
        <w:rPr>
          <w:rStyle w:val="sw"/>
          <w:rFonts w:ascii="Times New Roman" w:hAnsi="Times New Roman" w:cs="Times New Roman"/>
          <w:color w:val="212529"/>
          <w:sz w:val="20"/>
          <w:szCs w:val="20"/>
          <w:shd w:val="clear" w:color="auto" w:fill="FFFFFF"/>
        </w:rPr>
        <w:t>dalam</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satu</w:t>
      </w:r>
      <w:r>
        <w:rPr>
          <w:rFonts w:ascii="Times New Roman" w:hAnsi="Times New Roman" w:cs="Times New Roman"/>
          <w:color w:val="212529"/>
          <w:sz w:val="20"/>
          <w:szCs w:val="20"/>
          <w:shd w:val="clear" w:color="auto" w:fill="FFFFFF"/>
        </w:rPr>
        <w:t xml:space="preserve"> organisasi atau lebih, yang dilakukan berulang </w:t>
      </w:r>
      <w:r>
        <w:rPr>
          <w:rStyle w:val="sw"/>
          <w:rFonts w:ascii="Times New Roman" w:hAnsi="Times New Roman" w:cs="Times New Roman"/>
          <w:color w:val="212529"/>
          <w:sz w:val="20"/>
          <w:szCs w:val="20"/>
          <w:shd w:val="clear" w:color="auto" w:fill="FFFFFF"/>
        </w:rPr>
        <w:t>kali</w:t>
      </w:r>
      <w:r>
        <w:rPr>
          <w:rFonts w:ascii="Times New Roman" w:hAnsi="Times New Roman" w:cs="Times New Roman"/>
          <w:color w:val="212529"/>
          <w:sz w:val="20"/>
          <w:szCs w:val="20"/>
          <w:shd w:val="clear" w:color="auto" w:fill="FFFFFF"/>
        </w:rPr>
        <w:t xml:space="preserve"> dengan cara yang sama </w:t>
      </w:r>
      <w:r>
        <w:rPr>
          <w:rFonts w:ascii="Times New Roman" w:hAnsi="Times New Roman" w:cs="Times New Roman"/>
          <w:color w:val="212529"/>
          <w:sz w:val="20"/>
          <w:szCs w:val="20"/>
          <w:shd w:val="clear" w:color="auto" w:fill="FFFFFF"/>
        </w:rPr>
        <w:fldChar w:fldCharType="begin" w:fldLock="1"/>
      </w:r>
      <w:r>
        <w:rPr>
          <w:rFonts w:ascii="Times New Roman" w:hAnsi="Times New Roman" w:cs="Times New Roman"/>
          <w:color w:val="212529"/>
          <w:sz w:val="20"/>
          <w:szCs w:val="20"/>
          <w:shd w:val="clear" w:color="auto" w:fill="FFFFFF"/>
        </w:rPr>
        <w:instrText>ADDIN CSL_CITATION {"citationItems":[{"id":"ITEM-1","itemData":{"abstract":"Abstrak Penelitian ini bertujuan dalam melakukan analisis dan mengetahui kebijakan Pemerintah Daerah Kabupaten Asahan terkhususnya Kecamatan Pulau Rakyat terhadap upaya penanggulangan tingkat kemiskinan serta beberapa faktor yang mampu memberikan pengaruh dalam menanggulangi taraf kemiskinan dan pengangguran. Dalam mencapai tujuan tersebut, peneliti menerapkan teknik penelitian kualitatif menggunakan langkah menguraikan data yang su</w:instrText>
      </w:r>
      <w:r>
        <w:rPr>
          <w:rFonts w:ascii="Times New Roman" w:hAnsi="Times New Roman" w:cs="Times New Roman"/>
          <w:color w:val="212529"/>
          <w:sz w:val="20"/>
          <w:szCs w:val="20"/>
          <w:shd w:val="clear" w:color="auto" w:fill="FFFFFF"/>
        </w:rPr>
        <w:instrText>dah diperoleh dengan deskriptif. Adapun teknik mengumpulkan data dilaksanakan dengan wawancara dan dokumentasi menerapkan metode analisa kualitatif. Hasil penelitian menampilkan bahwa adanya percobaan yang dilaksanaan pemerintahan daerah dalam menganggulangi tingkatan kemiskinan dan pengangguran yang dilaksanakan pemerintah Kabupaten Asahan dari berbagai program seperti PKH (Program Keluarga Harapan), BPNT (Bantuan Pangan Non Tunai), KUBE (Kelompok Usaha Bersama), pemberdayaan UMKM, dan lain sebagainya. Dal</w:instrText>
      </w:r>
      <w:r>
        <w:rPr>
          <w:rFonts w:ascii="Times New Roman" w:hAnsi="Times New Roman" w:cs="Times New Roman"/>
          <w:color w:val="212529"/>
          <w:sz w:val="20"/>
          <w:szCs w:val="20"/>
          <w:shd w:val="clear" w:color="auto" w:fill="FFFFFF"/>
        </w:rPr>
        <w:instrText>am proses penyelenggaraan strategi menanggulangi taraf kemiskinan dan pengangguran, ada beberapa jenis faktor yang berpengaruh mencakup faktor pendukung dan penghambat. Serta pemberdayaan UMKM yang dilakukan dengan pendekatan Internal dan Eksternal. Kata","author":[{"dropping-particle":"","family":"Nasution","given":"Riska","non-dropping-particle":"","parse-names":false,"suffix":""}],"container-title":"Jurnal ekonomi &amp; Ekonomi Syariah","id":"ITEM-1","issue":"1","issued":{"date-parts":[["2023"]]},"page":"810</w:instrText>
      </w:r>
      <w:r>
        <w:rPr>
          <w:rFonts w:ascii="Times New Roman" w:hAnsi="Times New Roman" w:cs="Times New Roman"/>
          <w:color w:val="212529"/>
          <w:sz w:val="20"/>
          <w:szCs w:val="20"/>
          <w:shd w:val="clear" w:color="auto" w:fill="FFFFFF"/>
        </w:rPr>
        <w:instrText>-823","title":"Analisis Program Pemerintah Dalam Penanggulangan Kemiskinan dan Pengangguran","type":"article-journal","volume":"6"},"uris":["http://www.mendeley.com/documents/?uuid=3107ea24-2092-466e-a608-35b410674e77"]}],"mendeley":{"formattedCitation":"[14]","plainTextFormattedCitation":"[14]","previouslyFormattedCitation":"[13]"},"properties":{"noteIndex":0},"schema":"https://github.com/citation-style-language/schema/raw/master/csl-citation.json"}</w:instrText>
      </w:r>
      <w:r>
        <w:rPr>
          <w:rFonts w:ascii="Times New Roman" w:hAnsi="Times New Roman" w:cs="Times New Roman"/>
          <w:color w:val="212529"/>
          <w:sz w:val="20"/>
          <w:szCs w:val="20"/>
          <w:shd w:val="clear" w:color="auto" w:fill="FFFFFF"/>
        </w:rPr>
        <w:fldChar w:fldCharType="separate"/>
      </w:r>
      <w:r>
        <w:rPr>
          <w:rFonts w:ascii="Times New Roman" w:hAnsi="Times New Roman" w:cs="Times New Roman"/>
          <w:color w:val="212529"/>
          <w:sz w:val="20"/>
          <w:szCs w:val="20"/>
          <w:shd w:val="clear" w:color="auto" w:fill="FFFFFF"/>
        </w:rPr>
        <w:t>[14]</w:t>
      </w:r>
      <w:r>
        <w:rPr>
          <w:rFonts w:ascii="Times New Roman" w:hAnsi="Times New Roman" w:cs="Times New Roman"/>
          <w:color w:val="212529"/>
          <w:sz w:val="20"/>
          <w:szCs w:val="20"/>
          <w:shd w:val="clear" w:color="auto" w:fill="FFFFFF"/>
        </w:rPr>
        <w:fldChar w:fldCharType="end"/>
      </w:r>
      <w:r>
        <w:rPr>
          <w:rFonts w:ascii="Times New Roman" w:hAnsi="Times New Roman" w:cs="Times New Roman"/>
          <w:color w:val="212529"/>
          <w:sz w:val="20"/>
          <w:szCs w:val="20"/>
          <w:shd w:val="clear" w:color="auto" w:fill="FFFFFF"/>
          <w:lang w:val="zh-CN"/>
        </w:rPr>
        <w:t>. Indikator integrasi terdiri dari beberapa komponen, yakni: (1) prosedur (2) proses sosialisasi. Sebagaimana yang dikatakan oleh bapak anwari  selaku Kasi Kesejahteraan Desa Larangan, Kecamatan Candi, Kabupaten Sidoarjo sebagai berikut:</w:t>
      </w:r>
    </w:p>
    <w:p w14:paraId="4D99DD29" w14:textId="77777777" w:rsidR="00DE110F" w:rsidRDefault="00EE2BD5">
      <w:pPr>
        <w:pStyle w:val="DaftarParagraf"/>
        <w:spacing w:line="360" w:lineRule="auto"/>
        <w:ind w:left="644"/>
        <w:jc w:val="both"/>
        <w:rPr>
          <w:rFonts w:ascii="Times New Roman" w:hAnsi="Times New Roman" w:cs="Times New Roman"/>
          <w:i/>
          <w:sz w:val="20"/>
          <w:szCs w:val="20"/>
          <w:lang w:val="zh-CN"/>
        </w:rPr>
      </w:pPr>
      <w:r>
        <w:rPr>
          <w:rFonts w:ascii="Times New Roman" w:hAnsi="Times New Roman" w:cs="Times New Roman"/>
          <w:color w:val="212529"/>
          <w:sz w:val="20"/>
          <w:szCs w:val="20"/>
          <w:shd w:val="clear" w:color="auto" w:fill="FFFFFF"/>
          <w:lang w:val="zh-CN"/>
        </w:rPr>
        <w:t>“</w:t>
      </w:r>
      <w:r>
        <w:rPr>
          <w:rFonts w:ascii="Times New Roman" w:hAnsi="Times New Roman" w:cs="Times New Roman"/>
          <w:i/>
          <w:sz w:val="20"/>
          <w:szCs w:val="20"/>
        </w:rPr>
        <w:t>Dalam pelaksanaan sosialisasi program Bantuan Pangan non Tunai (BPNT), Pemerintah Desa Larangan berupaya agar seluruh masyarakat dapat mengetahui dan memahami informasi terkait bantuan tersebut. Sosialisasi dilakukan dengan melibatkan perangkat desa mulai dari kepala dusun, RW, hingga RT. Masing-masing dari mereka bertugas untuk menyampaikan informasi secara langsung kepada warga di wilayahnya. Melalui cara ini, masyarakat menjadi lebih paham mengenai syarat dan mekanisme sebagai calon penerima program BPNT</w:t>
      </w:r>
      <w:r>
        <w:rPr>
          <w:rFonts w:ascii="Times New Roman" w:hAnsi="Times New Roman" w:cs="Times New Roman"/>
          <w:i/>
          <w:sz w:val="20"/>
          <w:szCs w:val="20"/>
        </w:rPr>
        <w:t>, karena penyampaian informasi dilakukan secara merata hingga ke tingkat bawah</w:t>
      </w:r>
      <w:r>
        <w:rPr>
          <w:rFonts w:ascii="Times New Roman" w:hAnsi="Times New Roman" w:cs="Times New Roman"/>
          <w:i/>
          <w:sz w:val="20"/>
          <w:szCs w:val="20"/>
          <w:lang w:val="zh-CN"/>
        </w:rPr>
        <w:t>”</w:t>
      </w:r>
    </w:p>
    <w:p w14:paraId="22C63A2C" w14:textId="77777777" w:rsidR="00DE110F" w:rsidRDefault="00EE2BD5">
      <w:pPr>
        <w:pStyle w:val="DaftarParagraf"/>
        <w:spacing w:line="360" w:lineRule="auto"/>
        <w:ind w:left="644"/>
        <w:jc w:val="both"/>
        <w:rPr>
          <w:rFonts w:ascii="Times New Roman" w:hAnsi="Times New Roman" w:cs="Times New Roman"/>
          <w:b/>
          <w:bCs/>
          <w:sz w:val="20"/>
          <w:szCs w:val="20"/>
        </w:rPr>
      </w:pPr>
      <w:bookmarkStart w:id="11" w:name="_Hlk214288871"/>
      <w:r>
        <w:rPr>
          <w:rFonts w:ascii="Times New Roman" w:hAnsi="Times New Roman" w:cs="Times New Roman"/>
          <w:color w:val="000000"/>
          <w:sz w:val="20"/>
          <w:szCs w:val="20"/>
          <w:lang w:val="zh-CN"/>
        </w:rPr>
        <w:t xml:space="preserve">Berdasarkan pernyataan yang dikatakan oleh Bapak Anwari  Pemerintah Desa Larangan </w:t>
      </w:r>
      <w:r>
        <w:rPr>
          <w:rFonts w:ascii="Times New Roman" w:hAnsi="Times New Roman" w:cs="Times New Roman"/>
          <w:sz w:val="20"/>
          <w:szCs w:val="20"/>
        </w:rPr>
        <w:t xml:space="preserve">bahwa </w:t>
      </w:r>
      <w:r>
        <w:rPr>
          <w:rStyle w:val="Kuat"/>
          <w:rFonts w:ascii="Times New Roman" w:hAnsi="Times New Roman" w:cs="Times New Roman"/>
          <w:b w:val="0"/>
          <w:bCs w:val="0"/>
          <w:sz w:val="20"/>
          <w:szCs w:val="20"/>
        </w:rPr>
        <w:t>pelaksanaan sosialisasi program BPNT di Desa Larangan telah dilakukan secara terstruktur dan melibatkan berbagai unsur pemerintahan di tingkat desa.</w:t>
      </w:r>
      <w:bookmarkEnd w:id="11"/>
      <w:r>
        <w:rPr>
          <w:rFonts w:ascii="Times New Roman" w:hAnsi="Times New Roman" w:cs="Times New Roman"/>
          <w:sz w:val="20"/>
          <w:szCs w:val="20"/>
        </w:rPr>
        <w:t xml:space="preserve"> </w:t>
      </w:r>
      <w:bookmarkStart w:id="12" w:name="_Hlk214288906"/>
      <w:r>
        <w:rPr>
          <w:rFonts w:ascii="Times New Roman" w:hAnsi="Times New Roman" w:cs="Times New Roman"/>
          <w:sz w:val="20"/>
          <w:szCs w:val="20"/>
        </w:rPr>
        <w:t>Pemerintah Desa tidak hanya menyampaikan informasi secara langsung, tetapi juga memberdayakan perangkat desa seperti kepala dusun, RW, dan RT untuk meneruskan informasi kepada</w:t>
      </w:r>
      <w:bookmarkEnd w:id="12"/>
      <w:r>
        <w:rPr>
          <w:rFonts w:ascii="Times New Roman" w:hAnsi="Times New Roman" w:cs="Times New Roman"/>
          <w:sz w:val="20"/>
          <w:szCs w:val="20"/>
          <w:lang w:val="en-GB"/>
        </w:rPr>
        <w:t xml:space="preserve"> </w:t>
      </w:r>
      <w:r>
        <w:rPr>
          <w:rFonts w:ascii="Times New Roman" w:hAnsi="Times New Roman" w:cs="Times New Roman"/>
          <w:sz w:val="20"/>
          <w:szCs w:val="20"/>
        </w:rPr>
        <w:t>masyarakat di wilayah masing-masing</w:t>
      </w:r>
      <w:r>
        <w:rPr>
          <w:rFonts w:ascii="Times New Roman" w:hAnsi="Times New Roman" w:cs="Times New Roman"/>
          <w:i/>
          <w:sz w:val="20"/>
          <w:szCs w:val="20"/>
          <w:lang w:val="zh-CN"/>
        </w:rPr>
        <w:t xml:space="preserve">. </w:t>
      </w:r>
      <w:r>
        <w:rPr>
          <w:rFonts w:ascii="Times New Roman" w:hAnsi="Times New Roman" w:cs="Times New Roman"/>
          <w:sz w:val="20"/>
          <w:szCs w:val="20"/>
        </w:rPr>
        <w:t xml:space="preserve">Dengan strategi ini, </w:t>
      </w:r>
      <w:r>
        <w:rPr>
          <w:rStyle w:val="Kuat"/>
          <w:rFonts w:ascii="Times New Roman" w:hAnsi="Times New Roman" w:cs="Times New Roman"/>
          <w:b w:val="0"/>
          <w:bCs w:val="0"/>
          <w:sz w:val="20"/>
          <w:szCs w:val="20"/>
        </w:rPr>
        <w:t>penyebaran informasi menjadi lebih efektif dan merata</w:t>
      </w:r>
      <w:r>
        <w:rPr>
          <w:rFonts w:ascii="Times New Roman" w:hAnsi="Times New Roman" w:cs="Times New Roman"/>
          <w:b/>
          <w:sz w:val="20"/>
          <w:szCs w:val="20"/>
        </w:rPr>
        <w:t>,</w:t>
      </w:r>
      <w:r>
        <w:rPr>
          <w:rFonts w:ascii="Times New Roman" w:hAnsi="Times New Roman" w:cs="Times New Roman"/>
          <w:sz w:val="20"/>
          <w:szCs w:val="20"/>
        </w:rPr>
        <w:t xml:space="preserve"> sehingga masyarakat dapat memahami dengan baik </w:t>
      </w:r>
      <w:r>
        <w:rPr>
          <w:rStyle w:val="Kuat"/>
          <w:rFonts w:ascii="Times New Roman" w:hAnsi="Times New Roman" w:cs="Times New Roman"/>
          <w:b w:val="0"/>
          <w:bCs w:val="0"/>
          <w:sz w:val="20"/>
          <w:szCs w:val="20"/>
        </w:rPr>
        <w:t>syarat, mekanisme, dan tuju</w:t>
      </w:r>
      <w:r>
        <w:rPr>
          <w:rStyle w:val="Kuat"/>
          <w:rFonts w:ascii="Times New Roman" w:hAnsi="Times New Roman" w:cs="Times New Roman"/>
          <w:b w:val="0"/>
          <w:bCs w:val="0"/>
          <w:sz w:val="20"/>
          <w:szCs w:val="20"/>
        </w:rPr>
        <w:t>an dari program BPNT</w:t>
      </w:r>
      <w:r>
        <w:rPr>
          <w:rFonts w:ascii="Times New Roman" w:hAnsi="Times New Roman" w:cs="Times New Roman"/>
          <w:b/>
          <w:bCs/>
          <w:sz w:val="20"/>
          <w:szCs w:val="20"/>
        </w:rPr>
        <w:t xml:space="preserve">, </w:t>
      </w:r>
      <w:r>
        <w:rPr>
          <w:rFonts w:ascii="Times New Roman" w:hAnsi="Times New Roman" w:cs="Times New Roman"/>
          <w:sz w:val="20"/>
          <w:szCs w:val="20"/>
        </w:rPr>
        <w:t>serta memastikan bahwa</w:t>
      </w:r>
      <w:r>
        <w:rPr>
          <w:rFonts w:ascii="Times New Roman" w:hAnsi="Times New Roman" w:cs="Times New Roman"/>
          <w:b/>
          <w:bCs/>
          <w:sz w:val="20"/>
          <w:szCs w:val="20"/>
        </w:rPr>
        <w:t xml:space="preserve"> </w:t>
      </w:r>
      <w:r>
        <w:rPr>
          <w:rStyle w:val="Kuat"/>
          <w:rFonts w:ascii="Times New Roman" w:hAnsi="Times New Roman" w:cs="Times New Roman"/>
          <w:b w:val="0"/>
          <w:bCs w:val="0"/>
          <w:sz w:val="20"/>
          <w:szCs w:val="20"/>
        </w:rPr>
        <w:t>calon penerima bantuan benar-benar mengetahui prosedur yang berlaku</w:t>
      </w:r>
      <w:r>
        <w:rPr>
          <w:rStyle w:val="Kuat"/>
          <w:rFonts w:ascii="Times New Roman" w:hAnsi="Times New Roman" w:cs="Times New Roman"/>
          <w:sz w:val="20"/>
          <w:szCs w:val="20"/>
        </w:rPr>
        <w:t xml:space="preserve">. </w:t>
      </w:r>
      <w:r>
        <w:rPr>
          <w:rFonts w:ascii="Times New Roman" w:hAnsi="Times New Roman" w:cs="Times New Roman"/>
          <w:sz w:val="20"/>
          <w:szCs w:val="20"/>
        </w:rPr>
        <w:t xml:space="preserve">Dari segi  pelaksana  kegiatan  program, Pemerintah  Desa larangan berperan dalam  memastikan  bahwa  pencairan  bantuan  berjalan  dengan  lancar  serta  memberikan pemahaman kepada masyarakat mengenai mekanisme pencairan yang diterapkan. Salahsatu  keluhan  yang  sering  muncul  dari  masyarakat  adalah  perbedaan  waktu  pencairan bantuan antar  penerima.  Banyak  warga  yang  mempertanyakan </w:t>
      </w:r>
      <w:r>
        <w:rPr>
          <w:rFonts w:ascii="Times New Roman" w:hAnsi="Times New Roman" w:cs="Times New Roman"/>
          <w:sz w:val="20"/>
          <w:szCs w:val="20"/>
        </w:rPr>
        <w:t xml:space="preserve">mengapa  bantuan  tidak cair  secara  bersamaan,  yang  dapat  menimbulkan  ketidakpuasan  di  kalangan  penerima. Sebagaimana yang  disampaikan oleh Bapak Agus Siswanto selaku Kepala Desa di Desa Larangan, Kecamatan Candi, Kabupaten Sidoarjo. </w:t>
      </w:r>
    </w:p>
    <w:p w14:paraId="29B28061" w14:textId="77777777" w:rsidR="00DE110F" w:rsidRDefault="00EE2BD5">
      <w:pPr>
        <w:pStyle w:val="DaftarParagraf"/>
        <w:spacing w:line="360" w:lineRule="auto"/>
        <w:ind w:left="644"/>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i/>
          <w:iCs/>
          <w:sz w:val="20"/>
          <w:szCs w:val="20"/>
        </w:rPr>
        <w:t>Biasanya, keluhan yang sering muncul dari masyarakat berkaitan dengan proses pencairan bantuan yang tidak dilakukan secara bersamaan. Banyak penerima yang mempertanyakan mengapa bantuan tidak langsung diterima oleh semua pihak dalam waktu yang sama. Menanggapi hal tersebut, saya memberikan penjelasan dan pemahaman bahwa proses pencairan bantuan memang dilakukan secara bertahap, sehingga setiap penerima akan mendapatkan bantuan sesuai dengan jadwal yang telah ditentukan dan tidak bisa dicairkan secara serent</w:t>
      </w:r>
      <w:r>
        <w:rPr>
          <w:rFonts w:ascii="Times New Roman" w:hAnsi="Times New Roman" w:cs="Times New Roman"/>
          <w:i/>
          <w:iCs/>
          <w:sz w:val="20"/>
          <w:szCs w:val="20"/>
        </w:rPr>
        <w:t>ak.</w:t>
      </w:r>
      <w:r>
        <w:rPr>
          <w:rFonts w:ascii="Times New Roman" w:hAnsi="Times New Roman" w:cs="Times New Roman"/>
          <w:sz w:val="20"/>
          <w:szCs w:val="20"/>
        </w:rPr>
        <w:t>”</w:t>
      </w:r>
    </w:p>
    <w:p w14:paraId="3FF3CD46" w14:textId="77777777" w:rsidR="00DE110F" w:rsidRDefault="00EE2BD5">
      <w:pPr>
        <w:pStyle w:val="DaftarParagraf"/>
        <w:spacing w:line="360" w:lineRule="auto"/>
        <w:ind w:left="644"/>
        <w:jc w:val="both"/>
        <w:rPr>
          <w:rFonts w:ascii="Times New Roman" w:hAnsi="Times New Roman" w:cs="Times New Roman"/>
          <w:b/>
          <w:bCs/>
          <w:sz w:val="20"/>
          <w:szCs w:val="20"/>
        </w:rPr>
      </w:pPr>
      <w:r>
        <w:rPr>
          <w:rFonts w:ascii="Times New Roman" w:hAnsi="Times New Roman" w:cs="Times New Roman"/>
          <w:color w:val="000000"/>
          <w:sz w:val="20"/>
          <w:szCs w:val="20"/>
          <w:lang w:val="zh-CN"/>
        </w:rPr>
        <w:t xml:space="preserve">Berdasarkan pernyataan yang dikatakan oleh Bapak Agus </w:t>
      </w:r>
      <w:r>
        <w:rPr>
          <w:rFonts w:ascii="Times New Roman" w:hAnsi="Times New Roman" w:cs="Times New Roman"/>
          <w:color w:val="000000"/>
          <w:sz w:val="20"/>
          <w:szCs w:val="20"/>
        </w:rPr>
        <w:t xml:space="preserve">Untuk mengatasi   keluhan   tersebut,   pemerintah   desa   memberikan   penjelasan   bahwa pencairan  bantuan  dilakukan  secara  bertahap, Oleh karena itu, tidak seluruh penerima dapat menerima bantuan dalam waktu yang bersamaan, melainkan harus menunggu giliran masing-masing sesuai dengan informasi yang tercantum dalam sistem. sehingga  tidak  semua  penerima  dapat menerima dana pada waktu yang sama. Setelah dijelaskan, masyarakat akhirnya mengerti. </w:t>
      </w:r>
      <w:r>
        <w:rPr>
          <w:rFonts w:ascii="Times New Roman" w:hAnsi="Times New Roman" w:cs="Times New Roman"/>
          <w:color w:val="212529"/>
          <w:sz w:val="20"/>
          <w:szCs w:val="20"/>
          <w:shd w:val="clear" w:color="auto" w:fill="FFFFFF"/>
        </w:rPr>
        <w:t>Berikut merupakan foto kegiatan sosialisasi</w:t>
      </w:r>
      <w:r>
        <w:rPr>
          <w:rFonts w:ascii="Times New Roman" w:hAnsi="Times New Roman" w:cs="Times New Roman"/>
          <w:color w:val="212529"/>
          <w:sz w:val="20"/>
          <w:szCs w:val="20"/>
          <w:shd w:val="clear" w:color="auto" w:fill="FFFFFF"/>
          <w:lang w:val="zh-CN"/>
        </w:rPr>
        <w:t xml:space="preserve"> program BPNT </w:t>
      </w:r>
      <w:r>
        <w:rPr>
          <w:rFonts w:ascii="Times New Roman" w:hAnsi="Times New Roman" w:cs="Times New Roman"/>
          <w:sz w:val="20"/>
          <w:szCs w:val="20"/>
          <w:lang w:val="zh-CN"/>
        </w:rPr>
        <w:t xml:space="preserve">Desa </w:t>
      </w:r>
      <w:r>
        <w:rPr>
          <w:rFonts w:ascii="Times New Roman" w:hAnsi="Times New Roman" w:cs="Times New Roman"/>
          <w:sz w:val="20"/>
          <w:szCs w:val="20"/>
        </w:rPr>
        <w:t xml:space="preserve">Larangan, Kecamatan </w:t>
      </w:r>
      <w:r>
        <w:rPr>
          <w:rFonts w:ascii="Times New Roman" w:hAnsi="Times New Roman" w:cs="Times New Roman"/>
          <w:sz w:val="20"/>
          <w:szCs w:val="20"/>
          <w:lang w:val="zh-CN"/>
        </w:rPr>
        <w:t xml:space="preserve"> </w:t>
      </w:r>
      <w:r>
        <w:rPr>
          <w:rFonts w:ascii="Times New Roman" w:hAnsi="Times New Roman" w:cs="Times New Roman"/>
          <w:sz w:val="20"/>
          <w:szCs w:val="20"/>
        </w:rPr>
        <w:t xml:space="preserve">Candi </w:t>
      </w:r>
      <w:r>
        <w:rPr>
          <w:rFonts w:ascii="Times New Roman" w:hAnsi="Times New Roman" w:cs="Times New Roman"/>
          <w:sz w:val="20"/>
          <w:szCs w:val="20"/>
          <w:lang w:val="zh-CN"/>
        </w:rPr>
        <w:t>Kabupaten Sidoarjo sebagai berikut:</w:t>
      </w:r>
    </w:p>
    <w:p w14:paraId="0716CD93" w14:textId="77777777" w:rsidR="00DE110F" w:rsidRDefault="00EE2BD5">
      <w:pPr>
        <w:spacing w:line="360" w:lineRule="auto"/>
        <w:jc w:val="both"/>
        <w:rPr>
          <w:rFonts w:ascii="Times New Roman" w:hAnsi="Times New Roman" w:cs="Times New Roman"/>
          <w:i/>
          <w:sz w:val="20"/>
          <w:szCs w:val="20"/>
          <w:lang w:val="zh-CN"/>
        </w:rPr>
      </w:pPr>
      <w:r>
        <w:rPr>
          <w:rFonts w:ascii="Times New Roman" w:hAnsi="Times New Roman" w:cs="Times New Roman"/>
          <w:noProof/>
          <w:sz w:val="20"/>
          <w:szCs w:val="20"/>
          <w:lang w:val="en-US" w:eastAsia="en-US"/>
        </w:rPr>
        <w:drawing>
          <wp:anchor distT="0" distB="0" distL="114300" distR="114300" simplePos="0" relativeHeight="251660288" behindDoc="1" locked="0" layoutInCell="1" allowOverlap="1" wp14:anchorId="4050339B" wp14:editId="5FD88EDC">
            <wp:simplePos x="0" y="0"/>
            <wp:positionH relativeFrom="margin">
              <wp:posOffset>1436370</wp:posOffset>
            </wp:positionH>
            <wp:positionV relativeFrom="paragraph">
              <wp:posOffset>210185</wp:posOffset>
            </wp:positionV>
            <wp:extent cx="3436620" cy="1193800"/>
            <wp:effectExtent l="0" t="0" r="11430" b="635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36620" cy="1193800"/>
                    </a:xfrm>
                    <a:prstGeom prst="rect">
                      <a:avLst/>
                    </a:prstGeom>
                  </pic:spPr>
                </pic:pic>
              </a:graphicData>
            </a:graphic>
          </wp:anchor>
        </w:drawing>
      </w:r>
      <w:r>
        <w:rPr>
          <w:rFonts w:ascii="Times New Roman" w:hAnsi="Times New Roman" w:cs="Times New Roman"/>
          <w:noProof/>
          <w:sz w:val="20"/>
          <w:szCs w:val="20"/>
        </w:rPr>
        <mc:AlternateContent>
          <mc:Choice Requires="wps">
            <w:drawing>
              <wp:anchor distT="0" distB="0" distL="114300" distR="114300" simplePos="0" relativeHeight="251662336" behindDoc="0" locked="0" layoutInCell="1" allowOverlap="1" wp14:anchorId="11ED67B0" wp14:editId="5BAF95A4">
                <wp:simplePos x="0" y="0"/>
                <wp:positionH relativeFrom="margin">
                  <wp:posOffset>1610995</wp:posOffset>
                </wp:positionH>
                <wp:positionV relativeFrom="paragraph">
                  <wp:posOffset>1419225</wp:posOffset>
                </wp:positionV>
                <wp:extent cx="3467100" cy="203200"/>
                <wp:effectExtent l="0" t="0" r="0" b="6350"/>
                <wp:wrapTopAndBottom/>
                <wp:docPr id="1776792719" name="Kotak Teks 1"/>
                <wp:cNvGraphicFramePr/>
                <a:graphic xmlns:a="http://schemas.openxmlformats.org/drawingml/2006/main">
                  <a:graphicData uri="http://schemas.microsoft.com/office/word/2010/wordprocessingShape">
                    <wps:wsp>
                      <wps:cNvSpPr txBox="1"/>
                      <wps:spPr>
                        <a:xfrm>
                          <a:off x="0" y="0"/>
                          <a:ext cx="3467100" cy="203200"/>
                        </a:xfrm>
                        <a:prstGeom prst="rect">
                          <a:avLst/>
                        </a:prstGeom>
                        <a:solidFill>
                          <a:prstClr val="white"/>
                        </a:solidFill>
                        <a:ln>
                          <a:noFill/>
                        </a:ln>
                      </wps:spPr>
                      <wps:txbx>
                        <w:txbxContent>
                          <w:p w14:paraId="0439EDB6" w14:textId="77777777" w:rsidR="00DE110F" w:rsidRDefault="00EE2BD5">
                            <w:pPr>
                              <w:pStyle w:val="Keterangan"/>
                              <w:rPr>
                                <w:rFonts w:cs="Times New Roman"/>
                                <w:sz w:val="20"/>
                                <w:szCs w:val="20"/>
                                <w:lang w:val="en-US" w:eastAsia="en-US"/>
                              </w:rPr>
                            </w:pPr>
                            <w:r>
                              <w:rPr>
                                <w:sz w:val="20"/>
                                <w:szCs w:val="20"/>
                              </w:rPr>
                              <w:t xml:space="preserve">Gambar  </w:t>
                            </w:r>
                            <w:r>
                              <w:rPr>
                                <w:sz w:val="20"/>
                                <w:szCs w:val="20"/>
                              </w:rPr>
                              <w:fldChar w:fldCharType="begin"/>
                            </w:r>
                            <w:r>
                              <w:rPr>
                                <w:sz w:val="20"/>
                                <w:szCs w:val="20"/>
                              </w:rPr>
                              <w:instrText xml:space="preserve"> SEQ Gambar_ \* ARABIC </w:instrText>
                            </w:r>
                            <w:r>
                              <w:rPr>
                                <w:sz w:val="20"/>
                                <w:szCs w:val="20"/>
                              </w:rPr>
                              <w:fldChar w:fldCharType="separate"/>
                            </w:r>
                            <w:r>
                              <w:rPr>
                                <w:sz w:val="20"/>
                                <w:szCs w:val="20"/>
                              </w:rPr>
                              <w:t>1</w:t>
                            </w:r>
                            <w:r>
                              <w:rPr>
                                <w:sz w:val="20"/>
                                <w:szCs w:val="20"/>
                              </w:rPr>
                              <w:fldChar w:fldCharType="end"/>
                            </w:r>
                            <w:r>
                              <w:rPr>
                                <w:sz w:val="20"/>
                                <w:szCs w:val="20"/>
                              </w:rPr>
                              <w:t>. kegiatan sosialisasi program BPNT 2025</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11ED67B0" id="_x0000_t202" coordsize="21600,21600" o:spt="202" path="m,l,21600r21600,l21600,xe">
                <v:stroke joinstyle="miter"/>
                <v:path gradientshapeok="t" o:connecttype="rect"/>
              </v:shapetype>
              <v:shape id="Kotak Teks 1" o:spid="_x0000_s1026" type="#_x0000_t202" style="position:absolute;left:0;text-align:left;margin-left:126.85pt;margin-top:111.75pt;width:273pt;height:16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7FFeIEAgAACgQAAA4AAABkcnMvZTJvRG9jLnhtbKxTwW7bMAy9D9g/CLovdtKhG4I4RZYi&#13;&#10;w4BgLZAOPSuyFAuQRU1iYmdfP0qOm63badhFpknqke+RWtz1rWUnFaIBV/HppORMOQm1cYeKf3va&#13;&#10;vPvIWUThamHBqYqfVeR3y7dvFp2fqxk0YGsVGIG4OO98xRtEPy+KKBvVijgBrxwFNYRWIP2GQ1EH&#13;&#10;0RF6a4tZWd4WHYTaB5AqRvLeD0G+zPhaK4kPWkeFzFacesN8hnzu81ksF2J+CMI3Rl76EP/QRiuM&#13;&#10;o6ovUPcCBTsG8wdUa2SACBonEtoCtDZSZRJEZ1q+orNrhFeZDKkT/YtO8f/Byq+nnX8MDPtP0NME&#13;&#10;OSNFOh/nkbyJUK9Dm77UKqMEEvF8FU71yCR5b97ffpiWFJMUnJU3NJoMVFzv+xDxs4KWJaPigUaT&#13;&#10;BROnbcRUlHLHnFQvgjX1xlibflJgbQM7CZpj1xhUI/xvadalZAfp2gUyuYorn2Rhv+9Hlnuoz8Q+&#13;&#10;wLAZ0cuNoVpbEfFRBNoE4kHrjQ90aAtdxeFicdZA+PE3f8qnAVGUs442q+Lx+1EEatl+cTQ6gsTR&#13;&#10;CKOxHw13bNdALGkS1E026UJAO5o6QPtMW79KVSgknKRaFcfRXOOw4PRqpFqtchItmxe4dTsvE/Qg&#13;&#10;0+qIoM0gfhJmEOOiF+1bnsnlbaSF/vU/Z12f8PInAAAA//8DAFBLAwQUAAYACAAAACEA80GgeuMA&#13;&#10;AAARAQAADwAAAGRycy9kb3ducmV2LnhtbExPwU7DMAy9I/EPkZG4IJbSqRvrmk6wwg0OG9POXhPa&#13;&#10;isapmnTt/h7vBBfL9nt+fi/bTLYVZ9P7xpGCp1kEwlDpdEOVgsPX++MzCB+QNLaOjIKL8bDJb28y&#13;&#10;TLUbaWfO+1AJFiGfooI6hC6V0pe1sehnrjPE2LfrLQYe+0rqHkcWt62Mo2ghLTbEH2rszLY25c9+&#13;&#10;sAoWRT+MO9o+FIe3D/zsqvj4ejkqdX83FWsuL2sQwUzh7wKuGdg/5Gzs5AbSXrQK4mS+ZCo38TwB&#13;&#10;wYzlasWb0xVKeCPzTP5Pkv8CAAD//wMAUEsBAi0AFAAGAAgAAAAhAFoik6P/AAAA5QEAABMAAAAA&#13;&#10;AAAAAAAAAAAAAAAAAFtDb250ZW50X1R5cGVzXS54bWxQSwECLQAUAAYACAAAACEAp0rPONcAAACW&#13;&#10;AQAACwAAAAAAAAAAAAAAAAAwAQAAX3JlbHMvLnJlbHNQSwECLQAUAAYACAAAACEAbsUV4gQCAAAK&#13;&#10;BAAADgAAAAAAAAAAAAAAAAAwAgAAZHJzL2Uyb0RvYy54bWxQSwECLQAUAAYACAAAACEA80GgeuMA&#13;&#10;AAARAQAADwAAAAAAAAAAAAAAAABgBAAAZHJzL2Rvd25yZXYueG1sUEsFBgAAAAAEAAQA8wAAAHAF&#13;&#10;AAAAAA==&#13;&#10;" stroked="f">
                <v:textbox inset="0,0,0,0">
                  <w:txbxContent>
                    <w:p w14:paraId="0439EDB6" w14:textId="77777777" w:rsidR="00DE110F" w:rsidRDefault="00EE2BD5">
                      <w:pPr>
                        <w:pStyle w:val="Keterangan"/>
                        <w:rPr>
                          <w:rFonts w:cs="Times New Roman"/>
                          <w:sz w:val="20"/>
                          <w:szCs w:val="20"/>
                          <w:lang w:val="en-US" w:eastAsia="en-US"/>
                        </w:rPr>
                      </w:pPr>
                      <w:r>
                        <w:rPr>
                          <w:sz w:val="20"/>
                          <w:szCs w:val="20"/>
                        </w:rPr>
                        <w:t xml:space="preserve">Gambar  </w:t>
                      </w:r>
                      <w:r>
                        <w:rPr>
                          <w:sz w:val="20"/>
                          <w:szCs w:val="20"/>
                        </w:rPr>
                        <w:fldChar w:fldCharType="begin"/>
                      </w:r>
                      <w:r>
                        <w:rPr>
                          <w:sz w:val="20"/>
                          <w:szCs w:val="20"/>
                        </w:rPr>
                        <w:instrText xml:space="preserve"> SEQ Gambar_ \* ARABIC </w:instrText>
                      </w:r>
                      <w:r>
                        <w:rPr>
                          <w:sz w:val="20"/>
                          <w:szCs w:val="20"/>
                        </w:rPr>
                        <w:fldChar w:fldCharType="separate"/>
                      </w:r>
                      <w:r>
                        <w:rPr>
                          <w:sz w:val="20"/>
                          <w:szCs w:val="20"/>
                        </w:rPr>
                        <w:t>1</w:t>
                      </w:r>
                      <w:r>
                        <w:rPr>
                          <w:sz w:val="20"/>
                          <w:szCs w:val="20"/>
                        </w:rPr>
                        <w:fldChar w:fldCharType="end"/>
                      </w:r>
                      <w:r>
                        <w:rPr>
                          <w:sz w:val="20"/>
                          <w:szCs w:val="20"/>
                        </w:rPr>
                        <w:t>. kegiatan sosialisasi program BPNT 2025</w:t>
                      </w:r>
                    </w:p>
                  </w:txbxContent>
                </v:textbox>
                <w10:wrap type="topAndBottom" anchorx="margin"/>
              </v:shape>
            </w:pict>
          </mc:Fallback>
        </mc:AlternateContent>
      </w:r>
    </w:p>
    <w:p w14:paraId="10D93D66" w14:textId="77777777" w:rsidR="00DE110F" w:rsidRDefault="00EE2BD5">
      <w:pPr>
        <w:pStyle w:val="DaftarParagraf"/>
        <w:spacing w:line="360" w:lineRule="auto"/>
        <w:ind w:left="648"/>
        <w:jc w:val="center"/>
        <w:rPr>
          <w:rFonts w:ascii="Times New Roman" w:hAnsi="Times New Roman" w:cs="Times New Roman"/>
          <w:sz w:val="20"/>
          <w:szCs w:val="20"/>
        </w:rPr>
      </w:pPr>
      <w:r>
        <w:rPr>
          <w:rFonts w:ascii="Times New Roman" w:hAnsi="Times New Roman" w:cs="Times New Roman"/>
          <w:i/>
          <w:iCs/>
          <w:sz w:val="20"/>
          <w:szCs w:val="20"/>
          <w:lang w:val="zh-CN"/>
        </w:rPr>
        <w:t>Sumber :  Pemerintah Desa Larangan</w:t>
      </w:r>
    </w:p>
    <w:p w14:paraId="79151FFC" w14:textId="77777777" w:rsidR="00DE110F" w:rsidRDefault="00EE2BD5">
      <w:pPr>
        <w:pStyle w:val="DaftarParagraf"/>
        <w:spacing w:line="360" w:lineRule="auto"/>
        <w:ind w:left="648"/>
        <w:jc w:val="both"/>
        <w:rPr>
          <w:rFonts w:ascii="Times New Roman" w:hAnsi="Times New Roman" w:cs="Times New Roman"/>
          <w:color w:val="212529"/>
          <w:sz w:val="20"/>
          <w:szCs w:val="20"/>
          <w:shd w:val="clear" w:color="auto" w:fill="FFFFFF"/>
        </w:rPr>
      </w:pPr>
      <w:r>
        <w:rPr>
          <w:rFonts w:ascii="Times New Roman" w:hAnsi="Times New Roman" w:cs="Times New Roman"/>
          <w:sz w:val="20"/>
          <w:szCs w:val="20"/>
        </w:rPr>
        <w:t xml:space="preserve">Dari hal tersebut, pada indikator </w:t>
      </w:r>
      <w:r>
        <w:rPr>
          <w:rStyle w:val="Kuat"/>
          <w:rFonts w:ascii="Times New Roman" w:hAnsi="Times New Roman" w:cs="Times New Roman"/>
          <w:b w:val="0"/>
          <w:sz w:val="20"/>
          <w:szCs w:val="20"/>
        </w:rPr>
        <w:t>integrasi</w:t>
      </w:r>
      <w:r>
        <w:rPr>
          <w:rFonts w:ascii="Times New Roman" w:hAnsi="Times New Roman" w:cs="Times New Roman"/>
          <w:b/>
          <w:sz w:val="20"/>
          <w:szCs w:val="20"/>
        </w:rPr>
        <w:t xml:space="preserve"> </w:t>
      </w:r>
      <w:r>
        <w:rPr>
          <w:rFonts w:ascii="Times New Roman" w:hAnsi="Times New Roman" w:cs="Times New Roman"/>
          <w:sz w:val="20"/>
          <w:szCs w:val="20"/>
        </w:rPr>
        <w:t>dapat ditarik sebuah pemahaman bahwa</w:t>
      </w:r>
      <w:r>
        <w:rPr>
          <w:rFonts w:ascii="Times New Roman" w:hAnsi="Times New Roman" w:cs="Times New Roman"/>
          <w:sz w:val="20"/>
          <w:szCs w:val="20"/>
          <w:lang w:val="zh-CN"/>
        </w:rPr>
        <w:t xml:space="preserve"> </w:t>
      </w:r>
      <w:r>
        <w:rPr>
          <w:rStyle w:val="wrapped-line"/>
          <w:rFonts w:ascii="Times New Roman" w:hAnsi="Times New Roman" w:cs="Times New Roman"/>
          <w:color w:val="212529"/>
          <w:sz w:val="20"/>
          <w:szCs w:val="20"/>
        </w:rPr>
        <w:t xml:space="preserve">pelaksanaan </w:t>
      </w:r>
      <w:r>
        <w:rPr>
          <w:rStyle w:val="sw"/>
          <w:rFonts w:ascii="Times New Roman" w:hAnsi="Times New Roman" w:cs="Times New Roman"/>
          <w:color w:val="212529"/>
          <w:sz w:val="20"/>
          <w:szCs w:val="20"/>
        </w:rPr>
        <w:t>program</w:t>
      </w:r>
      <w:r>
        <w:rPr>
          <w:rStyle w:val="wrapped-line"/>
          <w:rFonts w:ascii="Times New Roman" w:hAnsi="Times New Roman" w:cs="Times New Roman"/>
          <w:color w:val="212529"/>
          <w:sz w:val="20"/>
          <w:szCs w:val="20"/>
        </w:rPr>
        <w:t xml:space="preserve"> BPNT di Desa Larangan </w:t>
      </w:r>
      <w:r>
        <w:rPr>
          <w:rFonts w:ascii="Times New Roman" w:hAnsi="Times New Roman" w:cs="Times New Roman"/>
          <w:sz w:val="20"/>
          <w:szCs w:val="20"/>
        </w:rPr>
        <w:t>Melalui integrasi tersebut, proses penyebaran informasi menjadi lebih efektif karena</w:t>
      </w:r>
      <w:r>
        <w:rPr>
          <w:rFonts w:ascii="Times New Roman" w:hAnsi="Times New Roman" w:cs="Times New Roman"/>
          <w:sz w:val="20"/>
          <w:szCs w:val="20"/>
          <w:lang w:val="zh-CN"/>
        </w:rPr>
        <w:t xml:space="preserve"> s</w:t>
      </w:r>
      <w:r>
        <w:rPr>
          <w:rStyle w:val="wrapped-line"/>
          <w:rFonts w:ascii="Times New Roman" w:hAnsi="Times New Roman" w:cs="Times New Roman"/>
          <w:color w:val="212529"/>
          <w:sz w:val="20"/>
          <w:szCs w:val="20"/>
        </w:rPr>
        <w:t xml:space="preserve">etiap tingkatan perangkat Desa memiliki tugas yang jelas </w:t>
      </w:r>
      <w:r>
        <w:rPr>
          <w:rStyle w:val="sw"/>
          <w:rFonts w:ascii="Times New Roman" w:hAnsi="Times New Roman" w:cs="Times New Roman"/>
          <w:color w:val="212529"/>
          <w:sz w:val="20"/>
          <w:szCs w:val="20"/>
        </w:rPr>
        <w:t>dalam</w:t>
      </w:r>
      <w:r>
        <w:rPr>
          <w:rStyle w:val="wrapped-line"/>
          <w:rFonts w:ascii="Times New Roman" w:hAnsi="Times New Roman" w:cs="Times New Roman"/>
          <w:color w:val="212529"/>
          <w:sz w:val="20"/>
          <w:szCs w:val="20"/>
        </w:rPr>
        <w:t xml:space="preserve"> menyampaikan informasi </w:t>
      </w:r>
      <w:r>
        <w:rPr>
          <w:rStyle w:val="sw"/>
          <w:rFonts w:ascii="Times New Roman" w:hAnsi="Times New Roman" w:cs="Times New Roman"/>
          <w:color w:val="212529"/>
          <w:sz w:val="20"/>
          <w:szCs w:val="20"/>
        </w:rPr>
        <w:t>sampai</w:t>
      </w:r>
      <w:r>
        <w:rPr>
          <w:rStyle w:val="wrapped-line"/>
          <w:rFonts w:ascii="Times New Roman" w:hAnsi="Times New Roman" w:cs="Times New Roman"/>
          <w:color w:val="212529"/>
          <w:sz w:val="20"/>
          <w:szCs w:val="20"/>
        </w:rPr>
        <w:t xml:space="preserve"> kepada masyarakat yang </w:t>
      </w:r>
      <w:r>
        <w:rPr>
          <w:rStyle w:val="sw"/>
          <w:rFonts w:ascii="Times New Roman" w:hAnsi="Times New Roman" w:cs="Times New Roman"/>
          <w:color w:val="212529"/>
          <w:sz w:val="20"/>
          <w:szCs w:val="20"/>
        </w:rPr>
        <w:t>paling</w:t>
      </w:r>
      <w:r>
        <w:rPr>
          <w:rStyle w:val="wrapped-line"/>
          <w:rFonts w:ascii="Times New Roman" w:hAnsi="Times New Roman" w:cs="Times New Roman"/>
          <w:color w:val="212529"/>
          <w:sz w:val="20"/>
          <w:szCs w:val="20"/>
        </w:rPr>
        <w:t xml:space="preserve"> bawah</w:t>
      </w:r>
      <w:r>
        <w:rPr>
          <w:rFonts w:ascii="Times New Roman" w:hAnsi="Times New Roman" w:cs="Times New Roman"/>
          <w:sz w:val="20"/>
          <w:szCs w:val="20"/>
        </w:rPr>
        <w:t>. Hal ini membuat masyarakat lebih mudah memahami persyaratan, cara kerja, serta tujuan dari program BPNT, sehingga terjalin keselarasan antara pemerintah desa sebagai pelaksana dan masyarakat sebagai penerima</w:t>
      </w:r>
      <w:r>
        <w:rPr>
          <w:rFonts w:ascii="Times New Roman" w:hAnsi="Times New Roman" w:cs="Times New Roman"/>
          <w:sz w:val="20"/>
          <w:szCs w:val="20"/>
        </w:rPr>
        <w:t xml:space="preserve"> manfaat.</w:t>
      </w:r>
      <w:r>
        <w:rPr>
          <w:rFonts w:ascii="Times New Roman" w:hAnsi="Times New Roman" w:cs="Times New Roman"/>
          <w:color w:val="212529"/>
          <w:sz w:val="20"/>
          <w:szCs w:val="20"/>
          <w:shd w:val="clear" w:color="auto" w:fill="FFFFFF"/>
        </w:rPr>
        <w:t xml:space="preserve"> Dengan demikian, </w:t>
      </w:r>
      <w:r>
        <w:rPr>
          <w:rStyle w:val="sw"/>
          <w:rFonts w:ascii="Times New Roman" w:hAnsi="Times New Roman" w:cs="Times New Roman"/>
          <w:color w:val="212529"/>
          <w:sz w:val="20"/>
          <w:szCs w:val="20"/>
          <w:shd w:val="clear" w:color="auto" w:fill="FFFFFF"/>
        </w:rPr>
        <w:t>indikator</w:t>
      </w:r>
      <w:r>
        <w:rPr>
          <w:rFonts w:ascii="Times New Roman" w:hAnsi="Times New Roman" w:cs="Times New Roman"/>
          <w:color w:val="212529"/>
          <w:sz w:val="20"/>
          <w:szCs w:val="20"/>
          <w:shd w:val="clear" w:color="auto" w:fill="FFFFFF"/>
        </w:rPr>
        <w:t xml:space="preserve"> integrasi ini menunjukkan bahwa keberhasilan </w:t>
      </w:r>
      <w:r>
        <w:rPr>
          <w:rStyle w:val="sw"/>
          <w:rFonts w:ascii="Times New Roman" w:hAnsi="Times New Roman" w:cs="Times New Roman"/>
          <w:color w:val="212529"/>
          <w:sz w:val="20"/>
          <w:szCs w:val="20"/>
          <w:shd w:val="clear" w:color="auto" w:fill="FFFFFF"/>
        </w:rPr>
        <w:t>penyosialisasian</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program</w:t>
      </w:r>
      <w:r>
        <w:rPr>
          <w:rFonts w:ascii="Times New Roman" w:hAnsi="Times New Roman" w:cs="Times New Roman"/>
          <w:color w:val="212529"/>
          <w:sz w:val="20"/>
          <w:szCs w:val="20"/>
          <w:shd w:val="clear" w:color="auto" w:fill="FFFFFF"/>
        </w:rPr>
        <w:t xml:space="preserve"> BPNT tidak terlepas dari kebersamaan, komunikasi yang baik, serta kerja sama yang solid antar komponen pemerintahan desa </w:t>
      </w:r>
      <w:r>
        <w:rPr>
          <w:rStyle w:val="sw"/>
          <w:rFonts w:ascii="Times New Roman" w:hAnsi="Times New Roman" w:cs="Times New Roman"/>
          <w:color w:val="212529"/>
          <w:sz w:val="20"/>
          <w:szCs w:val="20"/>
          <w:shd w:val="clear" w:color="auto" w:fill="FFFFFF"/>
        </w:rPr>
        <w:t>dalam</w:t>
      </w:r>
      <w:r>
        <w:rPr>
          <w:rFonts w:ascii="Times New Roman" w:hAnsi="Times New Roman" w:cs="Times New Roman"/>
          <w:color w:val="212529"/>
          <w:sz w:val="20"/>
          <w:szCs w:val="20"/>
          <w:shd w:val="clear" w:color="auto" w:fill="FFFFFF"/>
        </w:rPr>
        <w:t xml:space="preserve"> </w:t>
      </w:r>
      <w:r>
        <w:rPr>
          <w:rStyle w:val="sw"/>
          <w:rFonts w:ascii="Times New Roman" w:hAnsi="Times New Roman" w:cs="Times New Roman"/>
          <w:color w:val="212529"/>
          <w:sz w:val="20"/>
          <w:szCs w:val="20"/>
          <w:shd w:val="clear" w:color="auto" w:fill="FFFFFF"/>
        </w:rPr>
        <w:t>mendukung</w:t>
      </w:r>
      <w:r>
        <w:rPr>
          <w:rFonts w:ascii="Times New Roman" w:hAnsi="Times New Roman" w:cs="Times New Roman"/>
          <w:color w:val="212529"/>
          <w:sz w:val="20"/>
          <w:szCs w:val="20"/>
          <w:shd w:val="clear" w:color="auto" w:fill="FFFFFF"/>
        </w:rPr>
        <w:t xml:space="preserve"> kelancaran pelaksanaan </w:t>
      </w:r>
      <w:r>
        <w:rPr>
          <w:rStyle w:val="sw"/>
          <w:rFonts w:ascii="Times New Roman" w:hAnsi="Times New Roman" w:cs="Times New Roman"/>
          <w:color w:val="212529"/>
          <w:sz w:val="20"/>
          <w:szCs w:val="20"/>
          <w:shd w:val="clear" w:color="auto" w:fill="FFFFFF"/>
        </w:rPr>
        <w:t>program</w:t>
      </w:r>
      <w:r>
        <w:rPr>
          <w:rFonts w:ascii="Times New Roman" w:hAnsi="Times New Roman" w:cs="Times New Roman"/>
          <w:color w:val="212529"/>
          <w:sz w:val="20"/>
          <w:szCs w:val="20"/>
          <w:shd w:val="clear" w:color="auto" w:fill="FFFFFF"/>
        </w:rPr>
        <w:t xml:space="preserve"> tersebut.</w:t>
      </w:r>
    </w:p>
    <w:p w14:paraId="3A78EDA6" w14:textId="77777777" w:rsidR="00DE110F" w:rsidRDefault="00EE2BD5">
      <w:pPr>
        <w:pStyle w:val="DaftarParagraf"/>
        <w:spacing w:line="360" w:lineRule="auto"/>
        <w:ind w:left="648"/>
        <w:jc w:val="both"/>
        <w:rPr>
          <w:rFonts w:ascii="Times New Roman" w:hAnsi="Times New Roman" w:cs="Times New Roman"/>
          <w:color w:val="212529"/>
          <w:sz w:val="20"/>
          <w:szCs w:val="20"/>
          <w:shd w:val="clear" w:color="auto" w:fill="FFFFFF"/>
        </w:rPr>
      </w:pPr>
      <w:r>
        <w:rPr>
          <w:rFonts w:ascii="Times New Roman" w:hAnsi="Times New Roman" w:cs="Times New Roman"/>
          <w:color w:val="212529"/>
          <w:sz w:val="20"/>
          <w:szCs w:val="20"/>
          <w:shd w:val="clear" w:color="auto" w:fill="FFFFFF"/>
        </w:rPr>
        <w:t>Dalam teori Duncan, integrasi menekankan pada kemampuan organisasi dalam melakukan koordinasi, komunikasi, dan sosialisasi dengan pihak-pihak terkait agar program dapat berjalan dengan baik.</w:t>
      </w:r>
      <w:r>
        <w:rPr>
          <w:rFonts w:ascii="Times New Roman" w:hAnsi="Times New Roman" w:cs="Times New Roman"/>
          <w:sz w:val="20"/>
          <w:szCs w:val="20"/>
        </w:rPr>
        <w:t xml:space="preserve"> </w:t>
      </w:r>
      <w:r>
        <w:rPr>
          <w:rFonts w:ascii="Times New Roman" w:hAnsi="Times New Roman" w:cs="Times New Roman"/>
          <w:color w:val="212529"/>
          <w:sz w:val="20"/>
          <w:szCs w:val="20"/>
          <w:shd w:val="clear" w:color="auto" w:fill="FFFFFF"/>
        </w:rPr>
        <w:t>Pada indikator integrasi, pelaksanaan program BPNT dapat dikatakan paling optimal dibanding indikator lainnya. Hal ini terlihat dari adanya koordinasi yang baik antara pemerintah desa, kepala dusun, RW, dan RT, serta pelaksanaan sosialisasi yang dilakukan secara berjenjang. Jika dibandingkan dengan teori, kondisi di lapangan sudah sangat sesuai, karena komunikasi, kerja sama, dan penyebaran informasi berjalan efektif dan merata. Dengan demikian, indikator integrasi menunjukkan tingkat efektivitas yang ting</w:t>
      </w:r>
      <w:r>
        <w:rPr>
          <w:rFonts w:ascii="Times New Roman" w:hAnsi="Times New Roman" w:cs="Times New Roman"/>
          <w:color w:val="212529"/>
          <w:sz w:val="20"/>
          <w:szCs w:val="20"/>
          <w:shd w:val="clear" w:color="auto" w:fill="FFFFFF"/>
        </w:rPr>
        <w:t>gi.</w:t>
      </w:r>
    </w:p>
    <w:p w14:paraId="4C41D0BF" w14:textId="77777777" w:rsidR="00DE110F" w:rsidRDefault="00EE2BD5">
      <w:pPr>
        <w:pStyle w:val="DaftarParagraf"/>
        <w:numPr>
          <w:ilvl w:val="0"/>
          <w:numId w:val="3"/>
        </w:numPr>
        <w:spacing w:line="360" w:lineRule="auto"/>
        <w:jc w:val="both"/>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Adaptasi</w:t>
      </w:r>
    </w:p>
    <w:p w14:paraId="13F20841" w14:textId="77777777" w:rsidR="00DE110F" w:rsidRDefault="00EE2BD5">
      <w:pPr>
        <w:pStyle w:val="DaftarParagraf"/>
        <w:spacing w:line="360" w:lineRule="auto"/>
        <w:ind w:left="644"/>
        <w:jc w:val="both"/>
        <w:rPr>
          <w:rFonts w:ascii="Times New Roman" w:hAnsi="Times New Roman" w:cs="Times New Roman"/>
          <w:color w:val="000000"/>
          <w:sz w:val="20"/>
          <w:szCs w:val="20"/>
          <w:lang w:val="zh-CN"/>
        </w:rPr>
      </w:pPr>
      <w:r>
        <w:rPr>
          <w:rFonts w:ascii="Times New Roman" w:hAnsi="Times New Roman" w:cs="Times New Roman"/>
          <w:color w:val="000000"/>
          <w:sz w:val="20"/>
          <w:szCs w:val="20"/>
          <w:lang w:val="zh-CN"/>
        </w:rPr>
        <w:t>Adaptasi yaitu kemampuan untuk merubah dan menyesuaikan diri dengan perubahan yang terjadi disekitar. Adaptasi juga melibatkan interaksi diri sendiri, lingkungan dan orang lain</w:t>
      </w:r>
      <w:r>
        <w:rPr>
          <w:rFonts w:ascii="Times New Roman" w:hAnsi="Times New Roman" w:cs="Times New Roman"/>
          <w:color w:val="000000"/>
          <w:sz w:val="20"/>
          <w:szCs w:val="20"/>
          <w:lang w:val="zh-CN"/>
        </w:rPr>
        <w:fldChar w:fldCharType="begin" w:fldLock="1"/>
      </w:r>
      <w:r>
        <w:rPr>
          <w:rFonts w:ascii="Times New Roman" w:hAnsi="Times New Roman" w:cs="Times New Roman"/>
          <w:color w:val="000000"/>
          <w:sz w:val="20"/>
          <w:szCs w:val="20"/>
          <w:lang w:val="zh-CN"/>
        </w:rPr>
        <w:instrText>ADDIN CSL_CITATION {"citationItems":[{"id":"ITEM-1","itemData":{"author":[{"dropping-particle":"","family":"Kepada","given":"Diajukan","non-dropping-particle":"","parse-names":false,"suffix":""},{"dropping-particle":"","family":"Psikologi","given":"Fakultas","non-dropping-particle":"","parse-names":false,"suffix":""},{"dropping-particle":"","family":"Islam","given":"Universitas","non-dropping-particle":"","parse-names":false,"suffix":""},{"dropping-particle":"","family":"Untuk","given":"Riau","non-dropping-</w:instrText>
      </w:r>
      <w:r>
        <w:rPr>
          <w:rFonts w:ascii="Times New Roman" w:hAnsi="Times New Roman" w:cs="Times New Roman"/>
          <w:color w:val="000000"/>
          <w:sz w:val="20"/>
          <w:szCs w:val="20"/>
          <w:lang w:val="zh-CN"/>
        </w:rPr>
        <w:instrText>particle":"","parse-names":false,"suffix":""}],"id":"ITEM-1","issued":{"date-parts":[["2020"]]},"title":"Dukungan Sosial Dengan Penyesuaian Diri Pada Mahasiswa Thailand","type":"article-journal"},"uris":["http://www.mendeley.com/documents/?uuid=1649a09e-de15-42d7-99f2-a2e60d3d56d2"]}],"mendeley":{"formattedCitation":"[15]","plainTextFormattedCitation":"[15]","previouslyFormattedCitation":"[14]"},"properties":{"noteIndex":0},"schema":"https://github.com/citation-style-language/schema/raw/master/csl-citation.</w:instrText>
      </w:r>
      <w:r>
        <w:rPr>
          <w:rFonts w:ascii="Times New Roman" w:hAnsi="Times New Roman" w:cs="Times New Roman"/>
          <w:color w:val="000000"/>
          <w:sz w:val="20"/>
          <w:szCs w:val="20"/>
          <w:lang w:val="zh-CN"/>
        </w:rPr>
        <w:instrText>json"}</w:instrText>
      </w:r>
      <w:r>
        <w:rPr>
          <w:rFonts w:ascii="Times New Roman" w:hAnsi="Times New Roman" w:cs="Times New Roman"/>
          <w:color w:val="000000"/>
          <w:sz w:val="20"/>
          <w:szCs w:val="20"/>
          <w:lang w:val="zh-CN"/>
        </w:rPr>
        <w:fldChar w:fldCharType="separate"/>
      </w:r>
      <w:r>
        <w:rPr>
          <w:rFonts w:ascii="Times New Roman" w:hAnsi="Times New Roman" w:cs="Times New Roman"/>
          <w:color w:val="000000"/>
          <w:sz w:val="20"/>
          <w:szCs w:val="20"/>
          <w:lang w:val="zh-CN"/>
        </w:rPr>
        <w:t>[15]</w:t>
      </w:r>
      <w:r>
        <w:rPr>
          <w:rFonts w:ascii="Times New Roman" w:hAnsi="Times New Roman" w:cs="Times New Roman"/>
          <w:color w:val="000000"/>
          <w:sz w:val="20"/>
          <w:szCs w:val="20"/>
          <w:lang w:val="zh-CN"/>
        </w:rPr>
        <w:fldChar w:fldCharType="end"/>
      </w:r>
      <w:r>
        <w:rPr>
          <w:rFonts w:ascii="Times New Roman" w:hAnsi="Times New Roman" w:cs="Times New Roman"/>
          <w:color w:val="000000"/>
          <w:sz w:val="20"/>
          <w:szCs w:val="20"/>
          <w:lang w:val="zh-CN"/>
        </w:rPr>
        <w:t xml:space="preserve">. Adaptasi merupakan suatu kemampuan untuk dapat menyesuaikan diri dengan lingkungan yang mengalami perubahan. Indikator adaptasi merupakan indikator yang harus dimiliki dalam penerapan Egovernment melalui Program Bantuan Pangan non Tunai (BPNT). Indikator adaptasi meliputi pengembangan kemampuan sumber daya manusia termasuk penyesuaian terhadap perkembangan sarana prasarana yang ada. Indikator adaptasi mengacu pada seberapa Efektif Program BPNT dapat menyesuaikan diri </w:t>
      </w:r>
      <w:r>
        <w:rPr>
          <w:rFonts w:ascii="Times New Roman" w:hAnsi="Times New Roman" w:cs="Times New Roman"/>
          <w:sz w:val="20"/>
          <w:szCs w:val="20"/>
        </w:rPr>
        <w:t>dengan berbagai kondisi sosial dan eko</w:t>
      </w:r>
      <w:r>
        <w:rPr>
          <w:rFonts w:ascii="Times New Roman" w:hAnsi="Times New Roman" w:cs="Times New Roman"/>
          <w:sz w:val="20"/>
          <w:szCs w:val="20"/>
        </w:rPr>
        <w:t>nomi masyarakat.</w:t>
      </w:r>
      <w:r>
        <w:rPr>
          <w:rFonts w:ascii="Times New Roman" w:hAnsi="Times New Roman" w:cs="Times New Roman"/>
          <w:sz w:val="20"/>
          <w:szCs w:val="20"/>
          <w:lang w:val="zh-CN"/>
        </w:rPr>
        <w:t xml:space="preserve"> </w:t>
      </w:r>
      <w:r>
        <w:rPr>
          <w:rFonts w:ascii="Times New Roman" w:hAnsi="Times New Roman" w:cs="Times New Roman"/>
          <w:sz w:val="20"/>
          <w:szCs w:val="20"/>
        </w:rPr>
        <w:t xml:space="preserve">Sehingga mampu beradaptasi terhadap perubahan kebutuhan di lapangan. Misalnya, sebelum menggunakan ATM  bantuan langsung di drop ke balai desa setiap bulan </w:t>
      </w:r>
      <w:r>
        <w:rPr>
          <w:rFonts w:ascii="Times New Roman" w:hAnsi="Times New Roman" w:cs="Times New Roman"/>
          <w:sz w:val="20"/>
          <w:szCs w:val="20"/>
          <w:lang w:val="zh-CN"/>
        </w:rPr>
        <w:t xml:space="preserve">Berikut merupakan pernyataan yang disampaikan oleh Bapak Anwari selaku Kasi Kesejahteraan Desa Larangan, Kecamatan Candi, Kabupaetn Sidoarjo mengenai proses adaptasi lingkunga Desa Larangan dengan Program BPNT sebagai berikut : </w:t>
      </w:r>
    </w:p>
    <w:p w14:paraId="4733696C" w14:textId="77777777" w:rsidR="00DE110F" w:rsidRDefault="00EE2BD5">
      <w:pPr>
        <w:pStyle w:val="DaftarParagraf"/>
        <w:spacing w:before="240" w:line="360" w:lineRule="auto"/>
        <w:ind w:left="644"/>
        <w:jc w:val="both"/>
        <w:rPr>
          <w:rStyle w:val="wrapped-line"/>
          <w:rFonts w:ascii="Times New Roman" w:hAnsi="Times New Roman" w:cs="Times New Roman"/>
          <w:i/>
          <w:color w:val="212529"/>
          <w:sz w:val="20"/>
          <w:szCs w:val="20"/>
          <w:lang w:val="zh-CN"/>
        </w:rPr>
      </w:pPr>
      <w:r>
        <w:rPr>
          <w:rFonts w:ascii="Times New Roman" w:hAnsi="Times New Roman" w:cs="Times New Roman"/>
          <w:sz w:val="20"/>
          <w:szCs w:val="20"/>
          <w:lang w:val="zh-CN"/>
        </w:rPr>
        <w:t xml:space="preserve">“ </w:t>
      </w:r>
      <w:r>
        <w:rPr>
          <w:rFonts w:ascii="Times New Roman" w:hAnsi="Times New Roman" w:cs="Times New Roman"/>
          <w:i/>
          <w:iCs/>
          <w:sz w:val="20"/>
          <w:szCs w:val="20"/>
          <w:lang w:val="zh-CN"/>
        </w:rPr>
        <w:t>Sebelum menggunakan ATM beras di drop di balai desa dan masyarakat harus mengambil bantuan balai desa setiap bulan</w:t>
      </w:r>
      <w:r>
        <w:rPr>
          <w:rFonts w:ascii="Times New Roman" w:hAnsi="Times New Roman" w:cs="Times New Roman"/>
          <w:sz w:val="20"/>
          <w:szCs w:val="20"/>
          <w:lang w:val="zh-CN"/>
        </w:rPr>
        <w:t xml:space="preserve">. </w:t>
      </w:r>
      <w:r>
        <w:rPr>
          <w:rStyle w:val="wrapped-line"/>
          <w:rFonts w:ascii="Times New Roman" w:hAnsi="Times New Roman" w:cs="Times New Roman"/>
          <w:i/>
          <w:color w:val="212529"/>
          <w:sz w:val="20"/>
          <w:szCs w:val="20"/>
        </w:rPr>
        <w:t xml:space="preserve">Program BPNT </w:t>
      </w:r>
      <w:r>
        <w:rPr>
          <w:rStyle w:val="sw"/>
          <w:rFonts w:ascii="Times New Roman" w:hAnsi="Times New Roman" w:cs="Times New Roman"/>
          <w:i/>
          <w:color w:val="212529"/>
          <w:sz w:val="20"/>
          <w:szCs w:val="20"/>
        </w:rPr>
        <w:t>diharapkan</w:t>
      </w:r>
      <w:r>
        <w:rPr>
          <w:rStyle w:val="wrapped-line"/>
          <w:rFonts w:ascii="Times New Roman" w:hAnsi="Times New Roman" w:cs="Times New Roman"/>
          <w:i/>
          <w:color w:val="212529"/>
          <w:sz w:val="20"/>
          <w:szCs w:val="20"/>
        </w:rPr>
        <w:t xml:space="preserve"> </w:t>
      </w:r>
      <w:r>
        <w:rPr>
          <w:rStyle w:val="sw"/>
          <w:rFonts w:ascii="Times New Roman" w:hAnsi="Times New Roman" w:cs="Times New Roman"/>
          <w:i/>
          <w:color w:val="212529"/>
          <w:sz w:val="20"/>
          <w:szCs w:val="20"/>
        </w:rPr>
        <w:t>mampu</w:t>
      </w:r>
      <w:r>
        <w:rPr>
          <w:rStyle w:val="wrapped-line"/>
          <w:rFonts w:ascii="Times New Roman" w:hAnsi="Times New Roman" w:cs="Times New Roman"/>
          <w:i/>
          <w:color w:val="212529"/>
          <w:sz w:val="20"/>
          <w:szCs w:val="20"/>
        </w:rPr>
        <w:t xml:space="preserve"> memberikan harapan dan perubahan positif bagi masyarakat yang masih kurang </w:t>
      </w:r>
      <w:r>
        <w:rPr>
          <w:rStyle w:val="sw"/>
          <w:rFonts w:ascii="Times New Roman" w:hAnsi="Times New Roman" w:cs="Times New Roman"/>
          <w:i/>
          <w:color w:val="212529"/>
          <w:sz w:val="20"/>
          <w:szCs w:val="20"/>
        </w:rPr>
        <w:t>mampu</w:t>
      </w:r>
      <w:r>
        <w:rPr>
          <w:rStyle w:val="wrapped-line"/>
          <w:rFonts w:ascii="Times New Roman" w:hAnsi="Times New Roman" w:cs="Times New Roman"/>
          <w:i/>
          <w:color w:val="212529"/>
          <w:sz w:val="20"/>
          <w:szCs w:val="20"/>
        </w:rPr>
        <w:t xml:space="preserve">. Program ini menunjukkan </w:t>
      </w:r>
      <w:r>
        <w:rPr>
          <w:rStyle w:val="sw"/>
          <w:rFonts w:ascii="Times New Roman" w:hAnsi="Times New Roman" w:cs="Times New Roman"/>
          <w:i/>
          <w:color w:val="212529"/>
          <w:sz w:val="20"/>
          <w:szCs w:val="20"/>
        </w:rPr>
        <w:t>perhatian</w:t>
      </w:r>
      <w:r>
        <w:rPr>
          <w:rStyle w:val="wrapped-line"/>
          <w:rFonts w:ascii="Times New Roman" w:hAnsi="Times New Roman" w:cs="Times New Roman"/>
          <w:i/>
          <w:color w:val="212529"/>
          <w:sz w:val="20"/>
          <w:szCs w:val="20"/>
        </w:rPr>
        <w:t xml:space="preserve"> pemerintah </w:t>
      </w:r>
      <w:r>
        <w:rPr>
          <w:rStyle w:val="sw"/>
          <w:rFonts w:ascii="Times New Roman" w:hAnsi="Times New Roman" w:cs="Times New Roman"/>
          <w:i/>
          <w:color w:val="212529"/>
          <w:sz w:val="20"/>
          <w:szCs w:val="20"/>
        </w:rPr>
        <w:t>dalam</w:t>
      </w:r>
      <w:r>
        <w:rPr>
          <w:rStyle w:val="wrapped-line"/>
          <w:rFonts w:ascii="Times New Roman" w:hAnsi="Times New Roman" w:cs="Times New Roman"/>
          <w:i/>
          <w:color w:val="212529"/>
          <w:sz w:val="20"/>
          <w:szCs w:val="20"/>
        </w:rPr>
        <w:t xml:space="preserve"> membantu masyarakat memenuhi kebutuhan pokok mereka. Bantuan yang diberikan membantu masyarakat yang sebelumnya kesulitan memenuhi kebutuhan sehari-hari, sehingga mereka kini dapat merasakan manfaat nyata dari </w:t>
      </w:r>
      <w:r>
        <w:rPr>
          <w:rStyle w:val="sw"/>
          <w:rFonts w:ascii="Times New Roman" w:hAnsi="Times New Roman" w:cs="Times New Roman"/>
          <w:i/>
          <w:color w:val="212529"/>
          <w:sz w:val="20"/>
          <w:szCs w:val="20"/>
        </w:rPr>
        <w:t>program</w:t>
      </w:r>
      <w:r>
        <w:rPr>
          <w:rStyle w:val="wrapped-line"/>
          <w:rFonts w:ascii="Times New Roman" w:hAnsi="Times New Roman" w:cs="Times New Roman"/>
          <w:i/>
          <w:color w:val="212529"/>
          <w:sz w:val="20"/>
          <w:szCs w:val="20"/>
        </w:rPr>
        <w:t xml:space="preserve"> tersebut dan taraf hidup serta kesejahteraan mereka berangsur meningkat.</w:t>
      </w:r>
      <w:r>
        <w:rPr>
          <w:rStyle w:val="wrapped-line"/>
          <w:rFonts w:ascii="Times New Roman" w:hAnsi="Times New Roman" w:cs="Times New Roman"/>
          <w:i/>
          <w:color w:val="212529"/>
          <w:sz w:val="20"/>
          <w:szCs w:val="20"/>
          <w:lang w:val="zh-CN"/>
        </w:rPr>
        <w:t>”</w:t>
      </w:r>
    </w:p>
    <w:p w14:paraId="1A603CD6" w14:textId="77777777" w:rsidR="00DE110F" w:rsidRDefault="00EE2BD5">
      <w:pPr>
        <w:pStyle w:val="DaftarParagraf"/>
        <w:spacing w:before="240" w:line="360" w:lineRule="auto"/>
        <w:ind w:left="644"/>
        <w:jc w:val="both"/>
        <w:rPr>
          <w:rFonts w:ascii="Times New Roman" w:hAnsi="Times New Roman" w:cs="Times New Roman"/>
          <w:color w:val="212529"/>
          <w:sz w:val="20"/>
          <w:szCs w:val="20"/>
          <w:shd w:val="clear" w:color="auto" w:fill="FFFFFF"/>
        </w:rPr>
      </w:pPr>
      <w:bookmarkStart w:id="13" w:name="_Hlk214289795"/>
      <w:r>
        <w:rPr>
          <w:rStyle w:val="wrapped-line"/>
          <w:rFonts w:ascii="Times New Roman" w:hAnsi="Times New Roman" w:cs="Times New Roman"/>
          <w:color w:val="212529"/>
          <w:sz w:val="20"/>
          <w:szCs w:val="20"/>
        </w:rPr>
        <w:t xml:space="preserve">Berdasarkan hasil wawancara, </w:t>
      </w:r>
      <w:r>
        <w:rPr>
          <w:rStyle w:val="sw"/>
          <w:rFonts w:ascii="Times New Roman" w:hAnsi="Times New Roman" w:cs="Times New Roman"/>
          <w:color w:val="212529"/>
          <w:sz w:val="20"/>
          <w:szCs w:val="20"/>
        </w:rPr>
        <w:t>terlihat</w:t>
      </w:r>
      <w:r>
        <w:rPr>
          <w:rStyle w:val="wrapped-line"/>
          <w:rFonts w:ascii="Times New Roman" w:hAnsi="Times New Roman" w:cs="Times New Roman"/>
          <w:color w:val="212529"/>
          <w:sz w:val="20"/>
          <w:szCs w:val="20"/>
        </w:rPr>
        <w:t xml:space="preserve"> bahwa pelaksana program BPNT di Desa Larangan telah mengalami beberapa perubahan dalam sistem penyalurannya. Penyaluran program BPNT saat ini dilakukan menggunakan kartu ATM. Melalui kartu tersebut, penerima manfaat dapat mengambil bantuan di ATM Masing-masing dari penerima KPM. </w:t>
      </w:r>
      <w:bookmarkEnd w:id="13"/>
      <w:r>
        <w:rPr>
          <w:rStyle w:val="wrapped-line"/>
          <w:rFonts w:ascii="Times New Roman" w:hAnsi="Times New Roman" w:cs="Times New Roman"/>
          <w:color w:val="212529"/>
          <w:sz w:val="20"/>
          <w:szCs w:val="20"/>
        </w:rPr>
        <w:t xml:space="preserve"> </w:t>
      </w:r>
      <w:bookmarkStart w:id="14" w:name="_Hlk214289824"/>
      <w:r>
        <w:rPr>
          <w:rStyle w:val="wrapped-line"/>
          <w:rFonts w:ascii="Times New Roman" w:hAnsi="Times New Roman" w:cs="Times New Roman"/>
          <w:color w:val="212529"/>
          <w:sz w:val="20"/>
          <w:szCs w:val="20"/>
        </w:rPr>
        <w:t xml:space="preserve">masyarakat menyambut positif adanya </w:t>
      </w:r>
      <w:r>
        <w:rPr>
          <w:rStyle w:val="sw"/>
          <w:rFonts w:ascii="Times New Roman" w:hAnsi="Times New Roman" w:cs="Times New Roman"/>
          <w:color w:val="212529"/>
          <w:sz w:val="20"/>
          <w:szCs w:val="20"/>
        </w:rPr>
        <w:t>program</w:t>
      </w:r>
      <w:r>
        <w:rPr>
          <w:rStyle w:val="wrapped-line"/>
          <w:rFonts w:ascii="Times New Roman" w:hAnsi="Times New Roman" w:cs="Times New Roman"/>
          <w:color w:val="212529"/>
          <w:sz w:val="20"/>
          <w:szCs w:val="20"/>
        </w:rPr>
        <w:t xml:space="preserve"> BPNT karena </w:t>
      </w:r>
      <w:r>
        <w:rPr>
          <w:rStyle w:val="sw"/>
          <w:rFonts w:ascii="Times New Roman" w:hAnsi="Times New Roman" w:cs="Times New Roman"/>
          <w:color w:val="212529"/>
          <w:sz w:val="20"/>
          <w:szCs w:val="20"/>
        </w:rPr>
        <w:t>dianggap</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sangat</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membantu</w:t>
      </w:r>
      <w:r>
        <w:rPr>
          <w:rStyle w:val="wrapped-line"/>
          <w:rFonts w:ascii="Times New Roman" w:hAnsi="Times New Roman" w:cs="Times New Roman"/>
          <w:color w:val="212529"/>
          <w:sz w:val="20"/>
          <w:szCs w:val="20"/>
        </w:rPr>
        <w:t xml:space="preserve"> dalam memenuhi kebutuhan pokok setiap hari. Kebanyakan penerima manfaat mengatakan bahwa sebelum ada bantuan ini, mereka kesulitan membeli ba</w:t>
      </w:r>
      <w:r>
        <w:rPr>
          <w:rStyle w:val="wrapped-line"/>
          <w:rFonts w:ascii="Times New Roman" w:hAnsi="Times New Roman" w:cs="Times New Roman"/>
          <w:color w:val="212529"/>
          <w:sz w:val="20"/>
          <w:szCs w:val="20"/>
        </w:rPr>
        <w:t xml:space="preserve">han makanan seperti beras, telur, dan minyak goreng. Namun, setelah menerima bantuan dari </w:t>
      </w:r>
      <w:r>
        <w:rPr>
          <w:rStyle w:val="sw"/>
          <w:rFonts w:ascii="Times New Roman" w:hAnsi="Times New Roman" w:cs="Times New Roman"/>
          <w:color w:val="212529"/>
          <w:sz w:val="20"/>
          <w:szCs w:val="20"/>
        </w:rPr>
        <w:t>program</w:t>
      </w:r>
      <w:r>
        <w:rPr>
          <w:rStyle w:val="wrapped-line"/>
          <w:rFonts w:ascii="Times New Roman" w:hAnsi="Times New Roman" w:cs="Times New Roman"/>
          <w:color w:val="212529"/>
          <w:sz w:val="20"/>
          <w:szCs w:val="20"/>
        </w:rPr>
        <w:t xml:space="preserve"> BPNT, </w:t>
      </w:r>
      <w:r>
        <w:rPr>
          <w:rStyle w:val="sw"/>
          <w:rFonts w:ascii="Times New Roman" w:hAnsi="Times New Roman" w:cs="Times New Roman"/>
          <w:color w:val="212529"/>
          <w:sz w:val="20"/>
          <w:szCs w:val="20"/>
        </w:rPr>
        <w:t>beban</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pengeluaran</w:t>
      </w:r>
      <w:r>
        <w:rPr>
          <w:rStyle w:val="wrapped-line"/>
          <w:rFonts w:ascii="Times New Roman" w:hAnsi="Times New Roman" w:cs="Times New Roman"/>
          <w:color w:val="212529"/>
          <w:sz w:val="20"/>
          <w:szCs w:val="20"/>
        </w:rPr>
        <w:t xml:space="preserve"> untuk kebutuhan sehari-hari </w:t>
      </w:r>
      <w:r>
        <w:rPr>
          <w:rStyle w:val="sw"/>
          <w:rFonts w:ascii="Times New Roman" w:hAnsi="Times New Roman" w:cs="Times New Roman"/>
          <w:color w:val="212529"/>
          <w:sz w:val="20"/>
          <w:szCs w:val="20"/>
        </w:rPr>
        <w:t>di</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rumah</w:t>
      </w:r>
      <w:r>
        <w:rPr>
          <w:rStyle w:val="wrapped-line"/>
          <w:rFonts w:ascii="Times New Roman" w:hAnsi="Times New Roman" w:cs="Times New Roman"/>
          <w:color w:val="212529"/>
          <w:sz w:val="20"/>
          <w:szCs w:val="20"/>
        </w:rPr>
        <w:t xml:space="preserve"> tangga menjadi lebih ringan.</w:t>
      </w:r>
      <w:r>
        <w:rPr>
          <w:rStyle w:val="wrapped-line"/>
          <w:rFonts w:ascii="Times New Roman" w:hAnsi="Times New Roman" w:cs="Times New Roman"/>
          <w:color w:val="212529"/>
          <w:sz w:val="20"/>
          <w:szCs w:val="20"/>
          <w:lang w:val="zh-CN"/>
        </w:rPr>
        <w:t xml:space="preserve"> </w:t>
      </w:r>
      <w:r>
        <w:rPr>
          <w:rStyle w:val="wrapped-line"/>
          <w:rFonts w:ascii="Times New Roman" w:hAnsi="Times New Roman" w:cs="Times New Roman"/>
          <w:color w:val="212529"/>
          <w:sz w:val="20"/>
          <w:szCs w:val="20"/>
        </w:rPr>
        <w:t xml:space="preserve">Selain itu, masyarakat juga merasa bahwa program ini merupakan bentuk perhatian nyata pemerintah terhadap kesejahteraan warga yang kurang mampu. Melalui bantuan ini, mereka tidak hanya mendapatkan bantuan ekonomi, </w:t>
      </w:r>
      <w:r>
        <w:rPr>
          <w:rStyle w:val="sw"/>
          <w:rFonts w:ascii="Times New Roman" w:hAnsi="Times New Roman" w:cs="Times New Roman"/>
          <w:color w:val="212529"/>
          <w:sz w:val="20"/>
          <w:szCs w:val="20"/>
        </w:rPr>
        <w:t>tetapi</w:t>
      </w:r>
      <w:r>
        <w:rPr>
          <w:rStyle w:val="wrapped-line"/>
          <w:rFonts w:ascii="Times New Roman" w:hAnsi="Times New Roman" w:cs="Times New Roman"/>
          <w:color w:val="212529"/>
          <w:sz w:val="20"/>
          <w:szCs w:val="20"/>
        </w:rPr>
        <w:t xml:space="preserve"> juga merasa lebih diperhatikan dan dihargai.</w:t>
      </w:r>
      <w:bookmarkEnd w:id="14"/>
      <w:r>
        <w:rPr>
          <w:rFonts w:ascii="Times New Roman" w:hAnsi="Times New Roman" w:cs="Times New Roman"/>
          <w:color w:val="212529"/>
          <w:sz w:val="20"/>
          <w:szCs w:val="20"/>
        </w:rPr>
        <w:t xml:space="preserve"> </w:t>
      </w:r>
      <w:r>
        <w:rPr>
          <w:rStyle w:val="wrapped-line"/>
          <w:rFonts w:ascii="Times New Roman" w:hAnsi="Times New Roman" w:cs="Times New Roman"/>
          <w:color w:val="212529"/>
          <w:sz w:val="20"/>
          <w:szCs w:val="20"/>
        </w:rPr>
        <w:t xml:space="preserve">Secara keseluruhan, wawancara menunjukkan bahwa </w:t>
      </w:r>
      <w:r>
        <w:rPr>
          <w:rStyle w:val="sw"/>
          <w:rFonts w:ascii="Times New Roman" w:hAnsi="Times New Roman" w:cs="Times New Roman"/>
          <w:color w:val="212529"/>
          <w:sz w:val="20"/>
          <w:szCs w:val="20"/>
        </w:rPr>
        <w:t>program</w:t>
      </w:r>
      <w:r>
        <w:rPr>
          <w:rStyle w:val="wrapped-line"/>
          <w:rFonts w:ascii="Times New Roman" w:hAnsi="Times New Roman" w:cs="Times New Roman"/>
          <w:color w:val="212529"/>
          <w:sz w:val="20"/>
          <w:szCs w:val="20"/>
        </w:rPr>
        <w:t xml:space="preserve"> BPNT </w:t>
      </w:r>
      <w:r>
        <w:rPr>
          <w:rStyle w:val="sw"/>
          <w:rFonts w:ascii="Times New Roman" w:hAnsi="Times New Roman" w:cs="Times New Roman"/>
          <w:color w:val="212529"/>
          <w:sz w:val="20"/>
          <w:szCs w:val="20"/>
        </w:rPr>
        <w:t>memberikan</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dampak</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positif</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dalam</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meningkatkan</w:t>
      </w:r>
      <w:r>
        <w:rPr>
          <w:rStyle w:val="wrapped-line"/>
          <w:rFonts w:ascii="Times New Roman" w:hAnsi="Times New Roman" w:cs="Times New Roman"/>
          <w:color w:val="212529"/>
          <w:sz w:val="20"/>
          <w:szCs w:val="20"/>
        </w:rPr>
        <w:t xml:space="preserve"> kesejahteraan masyarakat.</w:t>
      </w:r>
      <w:r>
        <w:rPr>
          <w:rFonts w:ascii="Times New Roman" w:hAnsi="Times New Roman" w:cs="Times New Roman"/>
          <w:sz w:val="20"/>
          <w:szCs w:val="20"/>
        </w:rPr>
        <w:t xml:space="preserve"> Meski masih ada beberapa masalah</w:t>
      </w:r>
      <w:r>
        <w:rPr>
          <w:rFonts w:ascii="Times New Roman" w:hAnsi="Times New Roman" w:cs="Times New Roman"/>
          <w:sz w:val="20"/>
          <w:szCs w:val="20"/>
          <w:lang w:val="zh-CN"/>
        </w:rPr>
        <w:t xml:space="preserve"> </w:t>
      </w:r>
      <w:r>
        <w:rPr>
          <w:rFonts w:ascii="Times New Roman" w:hAnsi="Times New Roman" w:cs="Times New Roman"/>
          <w:sz w:val="20"/>
          <w:szCs w:val="20"/>
        </w:rPr>
        <w:t>seperti</w:t>
      </w:r>
      <w:r>
        <w:rPr>
          <w:rFonts w:ascii="Times New Roman" w:hAnsi="Times New Roman" w:cs="Times New Roman"/>
          <w:sz w:val="20"/>
          <w:szCs w:val="20"/>
          <w:lang w:val="zh-CN"/>
        </w:rPr>
        <w:t xml:space="preserve"> Kendala administratif dalam proses pencairan dana </w:t>
      </w:r>
      <w:r>
        <w:rPr>
          <w:rFonts w:ascii="Times New Roman" w:hAnsi="Times New Roman" w:cs="Times New Roman"/>
          <w:color w:val="212529"/>
          <w:sz w:val="20"/>
          <w:szCs w:val="20"/>
          <w:shd w:val="clear" w:color="auto" w:fill="FFFFFF"/>
        </w:rPr>
        <w:t>atau data penerima yang</w:t>
      </w:r>
      <w:r>
        <w:rPr>
          <w:rFonts w:ascii="Times New Roman" w:hAnsi="Times New Roman" w:cs="Times New Roman"/>
          <w:color w:val="212529"/>
          <w:sz w:val="20"/>
          <w:szCs w:val="20"/>
          <w:shd w:val="clear" w:color="auto" w:fill="FFFFFF"/>
        </w:rPr>
        <w:t xml:space="preserve"> belum sepenuhnya tepat, manfaat dari program ini </w:t>
      </w:r>
      <w:r>
        <w:rPr>
          <w:rStyle w:val="sw"/>
          <w:rFonts w:ascii="Times New Roman" w:hAnsi="Times New Roman" w:cs="Times New Roman"/>
          <w:color w:val="212529"/>
          <w:sz w:val="20"/>
          <w:szCs w:val="20"/>
          <w:shd w:val="clear" w:color="auto" w:fill="FFFFFF"/>
        </w:rPr>
        <w:t>tetap</w:t>
      </w:r>
      <w:r>
        <w:rPr>
          <w:rFonts w:ascii="Times New Roman" w:hAnsi="Times New Roman" w:cs="Times New Roman"/>
          <w:color w:val="212529"/>
          <w:sz w:val="20"/>
          <w:szCs w:val="20"/>
          <w:shd w:val="clear" w:color="auto" w:fill="FFFFFF"/>
        </w:rPr>
        <w:t xml:space="preserve"> dirasakan oleh masyarakat yang menerima</w:t>
      </w:r>
      <w:r>
        <w:rPr>
          <w:rFonts w:ascii="Times New Roman" w:hAnsi="Times New Roman" w:cs="Times New Roman"/>
          <w:color w:val="212529"/>
          <w:sz w:val="20"/>
          <w:szCs w:val="20"/>
          <w:shd w:val="clear" w:color="auto" w:fill="FFFFFF"/>
          <w:lang w:val="en-GB"/>
        </w:rPr>
        <w:t xml:space="preserve"> </w:t>
      </w:r>
      <w:r>
        <w:rPr>
          <w:rFonts w:ascii="Times New Roman" w:hAnsi="Times New Roman" w:cs="Times New Roman"/>
          <w:color w:val="212529"/>
          <w:sz w:val="20"/>
          <w:szCs w:val="20"/>
          <w:shd w:val="clear" w:color="auto" w:fill="FFFFFF"/>
        </w:rPr>
        <w:t xml:space="preserve">bantuan. Sebagaimana  yang  disampaikan  oleh ibu ika selaku Sekretaris Desa di Desa Larangan, Kecamatan Candi, Kabupaten Sidoarjo yaitu: </w:t>
      </w:r>
    </w:p>
    <w:p w14:paraId="790AA718" w14:textId="77777777" w:rsidR="00DE110F" w:rsidRDefault="00EE2BD5">
      <w:pPr>
        <w:pStyle w:val="DaftarParagraf"/>
        <w:spacing w:before="240" w:line="360" w:lineRule="auto"/>
        <w:ind w:left="644"/>
        <w:jc w:val="both"/>
        <w:rPr>
          <w:rFonts w:ascii="Times New Roman" w:hAnsi="Times New Roman" w:cs="Times New Roman"/>
          <w:i/>
          <w:iCs/>
          <w:color w:val="212529"/>
          <w:sz w:val="20"/>
          <w:szCs w:val="20"/>
          <w:shd w:val="clear" w:color="auto" w:fill="FFFFFF"/>
        </w:rPr>
      </w:pPr>
      <w:r>
        <w:rPr>
          <w:rFonts w:ascii="Times New Roman" w:hAnsi="Times New Roman" w:cs="Times New Roman"/>
          <w:i/>
          <w:iCs/>
          <w:color w:val="212529"/>
          <w:sz w:val="20"/>
          <w:szCs w:val="20"/>
          <w:shd w:val="clear" w:color="auto" w:fill="FFFFFF"/>
        </w:rPr>
        <w:t>“ kadang ada di mana penerima bantuan tidak lagi menerima bantuan pada tahun berjalan akibat adanya perubahan status yang tidak dapat langsung diperbarui dalam sistem, ketika penerima bantuan meninggal dunia, proses penyesuaian data harus melalui tahapan verifikasi terlebih dahulu. Setelah proses tersebut selesai, barulah dapat dilakukan pengajuan penerima baru sebagai pengganti. Apabila dalam satu rumah tangga masih terdapat anggota lain yang dinilai layak menerima bantuan, maka ahli waris atau anggota kel</w:t>
      </w:r>
      <w:r>
        <w:rPr>
          <w:rFonts w:ascii="Times New Roman" w:hAnsi="Times New Roman" w:cs="Times New Roman"/>
          <w:i/>
          <w:iCs/>
          <w:color w:val="212529"/>
          <w:sz w:val="20"/>
          <w:szCs w:val="20"/>
          <w:shd w:val="clear" w:color="auto" w:fill="FFFFFF"/>
        </w:rPr>
        <w:t xml:space="preserve">uarga tersebut dapat diusulkan sebagai penerima bantuan melalui mekanisme yang berlaku.” </w:t>
      </w:r>
    </w:p>
    <w:p w14:paraId="28B93D41" w14:textId="77777777" w:rsidR="00DE110F" w:rsidRDefault="00EE2BD5">
      <w:pPr>
        <w:pStyle w:val="DaftarParagraf"/>
        <w:spacing w:before="240" w:line="360" w:lineRule="auto"/>
        <w:ind w:left="644"/>
        <w:jc w:val="both"/>
        <w:rPr>
          <w:rFonts w:ascii="Times New Roman" w:hAnsi="Times New Roman" w:cs="Times New Roman"/>
          <w:color w:val="212529"/>
          <w:sz w:val="20"/>
          <w:szCs w:val="20"/>
          <w:shd w:val="clear" w:color="auto" w:fill="FFFFFF"/>
        </w:rPr>
      </w:pPr>
      <w:r>
        <w:rPr>
          <w:rFonts w:ascii="Times New Roman" w:hAnsi="Times New Roman" w:cs="Times New Roman"/>
          <w:color w:val="212529"/>
          <w:sz w:val="20"/>
          <w:szCs w:val="20"/>
          <w:shd w:val="clear" w:color="auto" w:fill="FFFFFF"/>
        </w:rPr>
        <w:t>Berdasarkan pernyataan tersebut, dapat dipahami bahwa dalam pelaksanaan program bantuan terdapat kemungkinan penerima mengalami penghentian pada tahun berjalan akibat perubahan status yang tidak dapat langsung diperbarui dalam sistem. Contohnya, ketika penerima bantuan meninggal dunia, data tidak serta-merta dapat diganti, melainkan harus melalui proses verifikasi terlebih dahulu. Setelah verifikasi selesai, barulah dimungkinkan untuk mengajukan penambahan penerima baru. Dalam hal ini, apabila masih terdapa</w:t>
      </w:r>
      <w:r>
        <w:rPr>
          <w:rFonts w:ascii="Times New Roman" w:hAnsi="Times New Roman" w:cs="Times New Roman"/>
          <w:color w:val="212529"/>
          <w:sz w:val="20"/>
          <w:szCs w:val="20"/>
          <w:shd w:val="clear" w:color="auto" w:fill="FFFFFF"/>
        </w:rPr>
        <w:t>t anggota dalam satu rumah tangga yang membutuhkan bantuan, maka ahli waris atau anggota keluarga tersebut dapat diusulkan sebagai penerima pengganti sesuai dengan prosedur yang berlaku.Berikut merupakan foto kegiatan penyaluran program bantuan non tunai (BPNT)  di Desa Larangan, Kecamatan Candi, Kabupaten Sidoarjo</w:t>
      </w:r>
      <w:r>
        <w:rPr>
          <w:rFonts w:ascii="Times New Roman" w:hAnsi="Times New Roman" w:cs="Times New Roman"/>
          <w:color w:val="212529"/>
          <w:sz w:val="20"/>
          <w:szCs w:val="20"/>
          <w:shd w:val="clear" w:color="auto" w:fill="FFFFFF"/>
          <w:lang w:val="en-GB"/>
        </w:rPr>
        <w:t>.</w:t>
      </w:r>
    </w:p>
    <w:p w14:paraId="656FB1EA" w14:textId="77777777" w:rsidR="00DE110F" w:rsidRDefault="00EE2BD5">
      <w:pPr>
        <w:pStyle w:val="DaftarParagraf"/>
        <w:spacing w:before="240" w:line="360" w:lineRule="auto"/>
        <w:ind w:left="644"/>
        <w:jc w:val="center"/>
        <w:rPr>
          <w:rFonts w:ascii="Times New Roman" w:hAnsi="Times New Roman" w:cs="Times New Roman"/>
          <w:color w:val="212529"/>
          <w:sz w:val="20"/>
          <w:szCs w:val="20"/>
          <w:shd w:val="clear" w:color="auto" w:fill="FFFFFF"/>
          <w:lang w:val="zh-CN"/>
        </w:rPr>
      </w:pPr>
      <w:r>
        <w:rPr>
          <w:rFonts w:ascii="Times New Roman" w:hAnsi="Times New Roman" w:cs="Times New Roman"/>
          <w:noProof/>
          <w:sz w:val="20"/>
          <w:szCs w:val="20"/>
        </w:rPr>
        <mc:AlternateContent>
          <mc:Choice Requires="wps">
            <w:drawing>
              <wp:anchor distT="0" distB="0" distL="114300" distR="114300" simplePos="0" relativeHeight="251663360" behindDoc="0" locked="0" layoutInCell="1" allowOverlap="1" wp14:anchorId="7A0C9216" wp14:editId="4F4D4A35">
                <wp:simplePos x="0" y="0"/>
                <wp:positionH relativeFrom="column">
                  <wp:posOffset>1369695</wp:posOffset>
                </wp:positionH>
                <wp:positionV relativeFrom="paragraph">
                  <wp:posOffset>1591310</wp:posOffset>
                </wp:positionV>
                <wp:extent cx="3994150" cy="243840"/>
                <wp:effectExtent l="0" t="0" r="6350" b="3810"/>
                <wp:wrapTopAndBottom/>
                <wp:docPr id="1251722637" name="Kotak Teks 1"/>
                <wp:cNvGraphicFramePr/>
                <a:graphic xmlns:a="http://schemas.openxmlformats.org/drawingml/2006/main">
                  <a:graphicData uri="http://schemas.microsoft.com/office/word/2010/wordprocessingShape">
                    <wps:wsp>
                      <wps:cNvSpPr txBox="1"/>
                      <wps:spPr>
                        <a:xfrm>
                          <a:off x="0" y="0"/>
                          <a:ext cx="3994150" cy="243840"/>
                        </a:xfrm>
                        <a:prstGeom prst="rect">
                          <a:avLst/>
                        </a:prstGeom>
                        <a:solidFill>
                          <a:prstClr val="white"/>
                        </a:solidFill>
                        <a:ln>
                          <a:noFill/>
                        </a:ln>
                      </wps:spPr>
                      <wps:txbx>
                        <w:txbxContent>
                          <w:p w14:paraId="4E2D58BF" w14:textId="77777777" w:rsidR="00DE110F" w:rsidRDefault="00EE2BD5">
                            <w:pPr>
                              <w:pStyle w:val="Keterangan"/>
                              <w:jc w:val="center"/>
                              <w:rPr>
                                <w:rFonts w:cs="Times New Roman"/>
                                <w:color w:val="212529"/>
                                <w:sz w:val="20"/>
                                <w:szCs w:val="20"/>
                                <w:shd w:val="clear" w:color="auto" w:fill="FFFFFF"/>
                              </w:rPr>
                            </w:pPr>
                            <w:r>
                              <w:rPr>
                                <w:sz w:val="20"/>
                                <w:szCs w:val="20"/>
                              </w:rPr>
                              <w:t xml:space="preserve">Gambar  </w:t>
                            </w:r>
                            <w:r>
                              <w:rPr>
                                <w:sz w:val="20"/>
                                <w:szCs w:val="20"/>
                              </w:rPr>
                              <w:fldChar w:fldCharType="begin"/>
                            </w:r>
                            <w:r>
                              <w:rPr>
                                <w:sz w:val="20"/>
                                <w:szCs w:val="20"/>
                              </w:rPr>
                              <w:instrText xml:space="preserve"> SEQ Gambar_ \* ARABIC </w:instrText>
                            </w:r>
                            <w:r>
                              <w:rPr>
                                <w:sz w:val="20"/>
                                <w:szCs w:val="20"/>
                              </w:rPr>
                              <w:fldChar w:fldCharType="separate"/>
                            </w:r>
                            <w:r>
                              <w:rPr>
                                <w:sz w:val="20"/>
                                <w:szCs w:val="20"/>
                              </w:rPr>
                              <w:t>2</w:t>
                            </w:r>
                            <w:r>
                              <w:rPr>
                                <w:sz w:val="20"/>
                                <w:szCs w:val="20"/>
                              </w:rPr>
                              <w:fldChar w:fldCharType="end"/>
                            </w:r>
                            <w:r>
                              <w:rPr>
                                <w:sz w:val="20"/>
                                <w:szCs w:val="20"/>
                              </w:rPr>
                              <w:t xml:space="preserve"> kegiatan penyaluran bantuan 2025</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7A0C9216" id="_x0000_s1027" type="#_x0000_t202" style="position:absolute;left:0;text-align:left;margin-left:107.85pt;margin-top:125.3pt;width:314.5pt;height:19.2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fb8rUHAgAAEQQAAA4AAABkcnMvZTJvRG9jLnhtbKxTTW/bMAy9D9h/EHRfnKTZ0BpxiixF&#13;&#10;hgHBWiAddlZkKRYgi5rExM5+/Sh/NN3HadhFfiapR/KRWt63tWVnFaIBV/DZZMqZchJK444F//q8&#13;&#10;fXfLWUThSmHBqYJfVOT3q7dvlo3P1RwqsKUKjEhczBtf8ArR51kWZaVqESfglSOnhlALpN9wzMog&#13;&#10;GmKvbTafTj9kDYTSB5AqRrI+9E6+6vi1VhIftY4KmS041YbdGbrz0J3ZainyYxC+MnKoQ/xDGbUw&#13;&#10;jrK+UD0IFOwUzB9UtZEBImicSKgz0NpI1TVB7cymv7Wzr4RXXTOkTvQvOsX/Ryu/nPf+KTBsP0JL&#13;&#10;E+SMFGl8zCNZU0OtDnX6UqmMAkjEy1U41SKTZL25u1vM3pNPknO+uLldECai7Hrfh4ifFNQsgYIH&#13;&#10;Gk0nmDjvIg6xY0zKF8GacmusTT/JsbGBnQXNsakMqpH+lzDrUrCDdG2gTKbs2k9C2B5aZsrXzR6g&#13;&#10;vJAIAfoFiV5uDaXciYhPItBCUDu05fhIh7bQFBwGxFkF4cff7Cme5kRezhpasILH7ycRqHL72dEE&#13;&#10;iRJHEEZwGIE71RugZmkgVE0H6UJAO0IdoP5Gy79OWcglnKRcBccRbrDfc3o8Uq3XXRDtnBe4c3sv&#13;&#10;E3Wv1vqEoE0/g6RPL8YgG61dN8bhiaS9fv3fRV1f8uonAAAA//8DAFBLAwQUAAYACAAAACEAmCSh&#13;&#10;weQAAAARAQAADwAAAGRycy9kb3ducmV2LnhtbExPTU/DMAy9I/EfIiNxQSxdtZWuazrBCrdx2Id2&#13;&#10;zprQVjROlaRr9+8xJ7hY9vPz83v5ZjIdu2rnW4sC5rMImMbKqhZrAafjx3MKzAeJSnYWtYCb9rAp&#13;&#10;7u9ymSk74l5fD6FmJII+kwKaEPqMc1812kg/s71G2n1ZZ2Sg0dVcOTmSuOl4HEUJN7JF+tDIXm8b&#13;&#10;XX0fBiMgKd0w7nH7VJ7ed/Kzr+Pz2+0sxOPDVK6pvK6BBT2Fvwv4zUD+oSBjFzug8qwTEM+XL0Sl&#13;&#10;ZhklwIiRLhaEXAhJV5SVFzn/n6T4AQAA//8DAFBLAQItABQABgAIAAAAIQBaIpOj/wAAAOUBAAAT&#13;&#10;AAAAAAAAAAAAAAAAAAAAAABbQ29udGVudF9UeXBlc10ueG1sUEsBAi0AFAAGAAgAAAAhAKdKzzjX&#13;&#10;AAAAlgEAAAsAAAAAAAAAAAAAAAAAMAEAAF9yZWxzLy5yZWxzUEsBAi0AFAAGAAgAAAAhABfb8rUH&#13;&#10;AgAAEQQAAA4AAAAAAAAAAAAAAAAAMAIAAGRycy9lMm9Eb2MueG1sUEsBAi0AFAAGAAgAAAAhAJgk&#13;&#10;ocHkAAAAEQEAAA8AAAAAAAAAAAAAAAAAYwQAAGRycy9kb3ducmV2LnhtbFBLBQYAAAAABAAEAPMA&#13;&#10;AAB0BQAAAAA=&#13;&#10;" stroked="f">
                <v:textbox inset="0,0,0,0">
                  <w:txbxContent>
                    <w:p w14:paraId="4E2D58BF" w14:textId="77777777" w:rsidR="00DE110F" w:rsidRDefault="00EE2BD5">
                      <w:pPr>
                        <w:pStyle w:val="Keterangan"/>
                        <w:jc w:val="center"/>
                        <w:rPr>
                          <w:rFonts w:cs="Times New Roman"/>
                          <w:color w:val="212529"/>
                          <w:sz w:val="20"/>
                          <w:szCs w:val="20"/>
                          <w:shd w:val="clear" w:color="auto" w:fill="FFFFFF"/>
                        </w:rPr>
                      </w:pPr>
                      <w:r>
                        <w:rPr>
                          <w:sz w:val="20"/>
                          <w:szCs w:val="20"/>
                        </w:rPr>
                        <w:t xml:space="preserve">Gambar  </w:t>
                      </w:r>
                      <w:r>
                        <w:rPr>
                          <w:sz w:val="20"/>
                          <w:szCs w:val="20"/>
                        </w:rPr>
                        <w:fldChar w:fldCharType="begin"/>
                      </w:r>
                      <w:r>
                        <w:rPr>
                          <w:sz w:val="20"/>
                          <w:szCs w:val="20"/>
                        </w:rPr>
                        <w:instrText xml:space="preserve"> SEQ Gambar_ \* ARABIC </w:instrText>
                      </w:r>
                      <w:r>
                        <w:rPr>
                          <w:sz w:val="20"/>
                          <w:szCs w:val="20"/>
                        </w:rPr>
                        <w:fldChar w:fldCharType="separate"/>
                      </w:r>
                      <w:r>
                        <w:rPr>
                          <w:sz w:val="20"/>
                          <w:szCs w:val="20"/>
                        </w:rPr>
                        <w:t>2</w:t>
                      </w:r>
                      <w:r>
                        <w:rPr>
                          <w:sz w:val="20"/>
                          <w:szCs w:val="20"/>
                        </w:rPr>
                        <w:fldChar w:fldCharType="end"/>
                      </w:r>
                      <w:r>
                        <w:rPr>
                          <w:sz w:val="20"/>
                          <w:szCs w:val="20"/>
                        </w:rPr>
                        <w:t xml:space="preserve"> kegiatan penyaluran bantuan 2025</w:t>
                      </w:r>
                    </w:p>
                  </w:txbxContent>
                </v:textbox>
                <w10:wrap type="topAndBottom"/>
              </v:shape>
            </w:pict>
          </mc:Fallback>
        </mc:AlternateContent>
      </w:r>
      <w:r>
        <w:rPr>
          <w:rFonts w:ascii="Times New Roman" w:hAnsi="Times New Roman" w:cs="Times New Roman"/>
          <w:noProof/>
          <w:color w:val="212529"/>
          <w:sz w:val="20"/>
          <w:szCs w:val="20"/>
          <w:shd w:val="clear" w:color="auto" w:fill="FFFFFF"/>
          <w:lang w:val="zh-CN"/>
        </w:rPr>
        <w:drawing>
          <wp:anchor distT="0" distB="0" distL="114300" distR="114300" simplePos="0" relativeHeight="251661312" behindDoc="0" locked="0" layoutInCell="1" allowOverlap="1" wp14:anchorId="6324A29A" wp14:editId="0F7ED580">
            <wp:simplePos x="0" y="0"/>
            <wp:positionH relativeFrom="column">
              <wp:posOffset>1435100</wp:posOffset>
            </wp:positionH>
            <wp:positionV relativeFrom="paragraph">
              <wp:posOffset>73025</wp:posOffset>
            </wp:positionV>
            <wp:extent cx="3720465" cy="1489710"/>
            <wp:effectExtent l="0" t="0" r="13335" b="15240"/>
            <wp:wrapTopAndBottom/>
            <wp:docPr id="1601679112"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679112" name="Gambar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20662" cy="1489710"/>
                    </a:xfrm>
                    <a:prstGeom prst="rect">
                      <a:avLst/>
                    </a:prstGeom>
                  </pic:spPr>
                </pic:pic>
              </a:graphicData>
            </a:graphic>
          </wp:anchor>
        </w:drawing>
      </w:r>
      <w:r>
        <w:rPr>
          <w:rFonts w:ascii="Times New Roman" w:hAnsi="Times New Roman" w:cs="Times New Roman"/>
          <w:sz w:val="20"/>
          <w:szCs w:val="20"/>
          <w:lang w:val="zh-CN"/>
        </w:rPr>
        <w:t xml:space="preserve"> Sumber :  Pemerintah Desa Larangan </w:t>
      </w:r>
    </w:p>
    <w:p w14:paraId="09094CE8" w14:textId="77777777" w:rsidR="00DE110F" w:rsidRDefault="00EE2BD5">
      <w:pPr>
        <w:pStyle w:val="DaftarParagraf"/>
        <w:spacing w:before="240" w:line="360" w:lineRule="auto"/>
        <w:ind w:left="644"/>
        <w:jc w:val="both"/>
        <w:rPr>
          <w:rStyle w:val="wrapped-line"/>
          <w:rFonts w:ascii="Times New Roman" w:hAnsi="Times New Roman" w:cs="Times New Roman"/>
          <w:color w:val="212529"/>
          <w:sz w:val="20"/>
          <w:szCs w:val="20"/>
          <w:lang w:val="en-GB"/>
        </w:rPr>
      </w:pPr>
      <w:bookmarkStart w:id="15" w:name="_Hlk214290000"/>
      <w:r>
        <w:rPr>
          <w:rFonts w:ascii="Times New Roman" w:hAnsi="Times New Roman" w:cs="Times New Roman"/>
          <w:sz w:val="20"/>
          <w:szCs w:val="20"/>
          <w:lang w:val="zh-CN"/>
        </w:rPr>
        <w:t xml:space="preserve">Pada indikator adaptasi dapat ditarik pemahaman bahwa </w:t>
      </w:r>
      <w:r>
        <w:rPr>
          <w:rStyle w:val="wrapped-line"/>
          <w:rFonts w:ascii="Times New Roman" w:hAnsi="Times New Roman" w:cs="Times New Roman"/>
          <w:color w:val="212529"/>
          <w:sz w:val="20"/>
          <w:szCs w:val="20"/>
        </w:rPr>
        <w:t xml:space="preserve">Masyarakat yang menerima bantuan mampu berkembang dan menyesuaikan diri dengan adanya program BPNT. Mereka bisa menggunakan bantuan tersebut dengan tepat untuk memenuhi kebutuhan pokok sehari-hari, </w:t>
      </w:r>
      <w:r>
        <w:rPr>
          <w:rStyle w:val="sw"/>
          <w:rFonts w:ascii="Times New Roman" w:hAnsi="Times New Roman" w:cs="Times New Roman"/>
          <w:color w:val="212529"/>
          <w:sz w:val="20"/>
          <w:szCs w:val="20"/>
        </w:rPr>
        <w:t>seperti</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beras</w:t>
      </w:r>
      <w:r>
        <w:rPr>
          <w:rStyle w:val="wrapped-line"/>
          <w:rFonts w:ascii="Times New Roman" w:hAnsi="Times New Roman" w:cs="Times New Roman"/>
          <w:color w:val="212529"/>
          <w:sz w:val="20"/>
          <w:szCs w:val="20"/>
        </w:rPr>
        <w:t>, telur, dan minyak goreng.</w:t>
      </w:r>
      <w:bookmarkEnd w:id="15"/>
      <w:r>
        <w:rPr>
          <w:rStyle w:val="wrapped-line"/>
          <w:rFonts w:ascii="Times New Roman" w:hAnsi="Times New Roman" w:cs="Times New Roman"/>
          <w:color w:val="212529"/>
          <w:sz w:val="20"/>
          <w:szCs w:val="20"/>
        </w:rPr>
        <w:t xml:space="preserve"> </w:t>
      </w:r>
      <w:bookmarkStart w:id="16" w:name="_Hlk214290031"/>
      <w:r>
        <w:rPr>
          <w:rStyle w:val="wrapped-line"/>
          <w:rFonts w:ascii="Times New Roman" w:hAnsi="Times New Roman" w:cs="Times New Roman"/>
          <w:color w:val="212529"/>
          <w:sz w:val="20"/>
          <w:szCs w:val="20"/>
        </w:rPr>
        <w:t xml:space="preserve">Perubahan ini </w:t>
      </w:r>
      <w:r>
        <w:rPr>
          <w:rStyle w:val="sw"/>
          <w:rFonts w:ascii="Times New Roman" w:hAnsi="Times New Roman" w:cs="Times New Roman"/>
          <w:color w:val="212529"/>
          <w:sz w:val="20"/>
          <w:szCs w:val="20"/>
        </w:rPr>
        <w:t>terlihat</w:t>
      </w:r>
      <w:r>
        <w:rPr>
          <w:rStyle w:val="wrapped-line"/>
          <w:rFonts w:ascii="Times New Roman" w:hAnsi="Times New Roman" w:cs="Times New Roman"/>
          <w:color w:val="212529"/>
          <w:sz w:val="20"/>
          <w:szCs w:val="20"/>
        </w:rPr>
        <w:t xml:space="preserve"> dari cara pengeluaran </w:t>
      </w:r>
      <w:r>
        <w:rPr>
          <w:rStyle w:val="sw"/>
          <w:rFonts w:ascii="Times New Roman" w:hAnsi="Times New Roman" w:cs="Times New Roman"/>
          <w:color w:val="212529"/>
          <w:sz w:val="20"/>
          <w:szCs w:val="20"/>
        </w:rPr>
        <w:t>rumah</w:t>
      </w:r>
      <w:r>
        <w:rPr>
          <w:rStyle w:val="wrapped-line"/>
          <w:rFonts w:ascii="Times New Roman" w:hAnsi="Times New Roman" w:cs="Times New Roman"/>
          <w:color w:val="212529"/>
          <w:sz w:val="20"/>
          <w:szCs w:val="20"/>
        </w:rPr>
        <w:t xml:space="preserve"> tangga yang lebih teratur dan efisien setelah menerima bantuan. Selain itu, masyarakat juga mulai mengerti cara penyaluran bantuan serta penggunaan kartu BPNT dengan </w:t>
      </w:r>
      <w:r>
        <w:rPr>
          <w:rStyle w:val="sw"/>
          <w:rFonts w:ascii="Times New Roman" w:hAnsi="Times New Roman" w:cs="Times New Roman"/>
          <w:color w:val="212529"/>
          <w:sz w:val="20"/>
          <w:szCs w:val="20"/>
        </w:rPr>
        <w:t>baik</w:t>
      </w:r>
      <w:r>
        <w:rPr>
          <w:rStyle w:val="wrapped-line"/>
          <w:rFonts w:ascii="Times New Roman" w:hAnsi="Times New Roman" w:cs="Times New Roman"/>
          <w:color w:val="212529"/>
          <w:sz w:val="20"/>
          <w:szCs w:val="20"/>
        </w:rPr>
        <w:t>. Hal ini menunjukkan bahwa penerima bantuan tidak h</w:t>
      </w:r>
      <w:r>
        <w:rPr>
          <w:rStyle w:val="wrapped-line"/>
          <w:rFonts w:ascii="Times New Roman" w:hAnsi="Times New Roman" w:cs="Times New Roman"/>
          <w:color w:val="212529"/>
          <w:sz w:val="20"/>
          <w:szCs w:val="20"/>
        </w:rPr>
        <w:t xml:space="preserve">anya menerima saja, </w:t>
      </w:r>
      <w:r>
        <w:rPr>
          <w:rStyle w:val="sw"/>
          <w:rFonts w:ascii="Times New Roman" w:hAnsi="Times New Roman" w:cs="Times New Roman"/>
          <w:color w:val="212529"/>
          <w:sz w:val="20"/>
          <w:szCs w:val="20"/>
        </w:rPr>
        <w:t>tetapi</w:t>
      </w:r>
      <w:r>
        <w:rPr>
          <w:rStyle w:val="wrapped-line"/>
          <w:rFonts w:ascii="Times New Roman" w:hAnsi="Times New Roman" w:cs="Times New Roman"/>
          <w:color w:val="212529"/>
          <w:sz w:val="20"/>
          <w:szCs w:val="20"/>
        </w:rPr>
        <w:t xml:space="preserve"> juga berusaha menyesuaikan diri dengan aturan dan sistem yang berlaku agar bantuan tersebut bisa memberikan manfaat maksimal bagi </w:t>
      </w:r>
      <w:r>
        <w:rPr>
          <w:rStyle w:val="sw"/>
          <w:rFonts w:ascii="Times New Roman" w:hAnsi="Times New Roman" w:cs="Times New Roman"/>
          <w:color w:val="212529"/>
          <w:sz w:val="20"/>
          <w:szCs w:val="20"/>
        </w:rPr>
        <w:t>hidup</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mereka</w:t>
      </w:r>
      <w:r>
        <w:rPr>
          <w:rStyle w:val="wrapped-line"/>
          <w:rFonts w:ascii="Times New Roman" w:hAnsi="Times New Roman" w:cs="Times New Roman"/>
          <w:color w:val="212529"/>
          <w:sz w:val="20"/>
          <w:szCs w:val="20"/>
        </w:rPr>
        <w:t xml:space="preserve">. Namun, </w:t>
      </w:r>
      <w:r>
        <w:rPr>
          <w:rStyle w:val="sw"/>
          <w:rFonts w:ascii="Times New Roman" w:hAnsi="Times New Roman" w:cs="Times New Roman"/>
          <w:color w:val="212529"/>
          <w:sz w:val="20"/>
          <w:szCs w:val="20"/>
        </w:rPr>
        <w:t>dalam</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proses</w:t>
      </w:r>
      <w:r>
        <w:rPr>
          <w:rStyle w:val="wrapped-line"/>
          <w:rFonts w:ascii="Times New Roman" w:hAnsi="Times New Roman" w:cs="Times New Roman"/>
          <w:color w:val="212529"/>
          <w:sz w:val="20"/>
          <w:szCs w:val="20"/>
        </w:rPr>
        <w:t xml:space="preserve"> penyesuaian ini masih ada masalah administratif, terutama terkait dengan pencairan dana dan keakuratan data penerima.</w:t>
      </w:r>
      <w:bookmarkEnd w:id="16"/>
      <w:r>
        <w:rPr>
          <w:rStyle w:val="wrapped-line"/>
          <w:rFonts w:ascii="Times New Roman" w:hAnsi="Times New Roman" w:cs="Times New Roman"/>
          <w:color w:val="212529"/>
          <w:sz w:val="20"/>
          <w:szCs w:val="20"/>
        </w:rPr>
        <w:t xml:space="preserve"> </w:t>
      </w:r>
      <w:bookmarkStart w:id="17" w:name="_Hlk214290059"/>
      <w:r>
        <w:rPr>
          <w:rStyle w:val="wrapped-line"/>
          <w:rFonts w:ascii="Times New Roman" w:hAnsi="Times New Roman" w:cs="Times New Roman"/>
          <w:color w:val="212529"/>
          <w:sz w:val="20"/>
          <w:szCs w:val="20"/>
        </w:rPr>
        <w:t xml:space="preserve">Beberapa orang yang menerima bantuan mengalami kesulitan karena ada perbedaan antara data yang tercatat di sistem dengan keadaan sebenarnya di lapangan, seperti penerima yang sudah meninggal atau pindah </w:t>
      </w:r>
      <w:r>
        <w:rPr>
          <w:rStyle w:val="wrapped-line"/>
          <w:rFonts w:ascii="Times New Roman" w:hAnsi="Times New Roman" w:cs="Times New Roman"/>
          <w:color w:val="212529"/>
          <w:sz w:val="20"/>
          <w:szCs w:val="20"/>
        </w:rPr>
        <w:t xml:space="preserve">tempat tinggal. Selain itu, adanya </w:t>
      </w:r>
      <w:r>
        <w:rPr>
          <w:rStyle w:val="sw"/>
          <w:rFonts w:ascii="Times New Roman" w:hAnsi="Times New Roman" w:cs="Times New Roman"/>
          <w:color w:val="212529"/>
          <w:sz w:val="20"/>
          <w:szCs w:val="20"/>
        </w:rPr>
        <w:t>penundaan</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dalam</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proses</w:t>
      </w:r>
      <w:r>
        <w:rPr>
          <w:rStyle w:val="wrapped-line"/>
          <w:rFonts w:ascii="Times New Roman" w:hAnsi="Times New Roman" w:cs="Times New Roman"/>
          <w:color w:val="212529"/>
          <w:sz w:val="20"/>
          <w:szCs w:val="20"/>
        </w:rPr>
        <w:t xml:space="preserve"> </w:t>
      </w:r>
      <w:r>
        <w:rPr>
          <w:rStyle w:val="sw"/>
          <w:rFonts w:ascii="Times New Roman" w:hAnsi="Times New Roman" w:cs="Times New Roman"/>
          <w:color w:val="212529"/>
          <w:sz w:val="20"/>
          <w:szCs w:val="20"/>
        </w:rPr>
        <w:t>administrasi</w:t>
      </w:r>
      <w:r>
        <w:rPr>
          <w:rStyle w:val="wrapped-line"/>
          <w:rFonts w:ascii="Times New Roman" w:hAnsi="Times New Roman" w:cs="Times New Roman"/>
          <w:color w:val="212529"/>
          <w:sz w:val="20"/>
          <w:szCs w:val="20"/>
        </w:rPr>
        <w:t xml:space="preserve"> juga seringkali menghambat pemenuhan bantuan secara tepat waktu. Meskipun </w:t>
      </w:r>
      <w:r>
        <w:rPr>
          <w:rStyle w:val="sw"/>
          <w:rFonts w:ascii="Times New Roman" w:hAnsi="Times New Roman" w:cs="Times New Roman"/>
          <w:color w:val="212529"/>
          <w:sz w:val="20"/>
          <w:szCs w:val="20"/>
        </w:rPr>
        <w:t>begitu</w:t>
      </w:r>
      <w:r>
        <w:rPr>
          <w:rStyle w:val="wrapped-line"/>
          <w:rFonts w:ascii="Times New Roman" w:hAnsi="Times New Roman" w:cs="Times New Roman"/>
          <w:color w:val="212529"/>
          <w:sz w:val="20"/>
          <w:szCs w:val="20"/>
        </w:rPr>
        <w:t xml:space="preserve">, masyarakat tetap berusaha mengerti dan menyesuaikan diri dengan mekanisme program agar bantuan yang diterima bisa digunakan dengan </w:t>
      </w:r>
      <w:r>
        <w:rPr>
          <w:rStyle w:val="sw"/>
          <w:rFonts w:ascii="Times New Roman" w:hAnsi="Times New Roman" w:cs="Times New Roman"/>
          <w:color w:val="212529"/>
          <w:sz w:val="20"/>
          <w:szCs w:val="20"/>
        </w:rPr>
        <w:t>baik</w:t>
      </w:r>
      <w:bookmarkEnd w:id="17"/>
      <w:r>
        <w:rPr>
          <w:rStyle w:val="wrapped-line"/>
          <w:rFonts w:ascii="Times New Roman" w:hAnsi="Times New Roman" w:cs="Times New Roman"/>
          <w:color w:val="212529"/>
          <w:sz w:val="20"/>
          <w:szCs w:val="20"/>
          <w:lang w:val="en-GB"/>
        </w:rPr>
        <w:t>.</w:t>
      </w:r>
    </w:p>
    <w:p w14:paraId="44D80D2A" w14:textId="77777777" w:rsidR="00DE110F" w:rsidRDefault="00EE2BD5">
      <w:pPr>
        <w:pStyle w:val="DaftarParagraf"/>
        <w:spacing w:before="240" w:line="360" w:lineRule="auto"/>
        <w:ind w:left="644"/>
        <w:jc w:val="both"/>
        <w:rPr>
          <w:rFonts w:ascii="Times New Roman" w:hAnsi="Times New Roman" w:cs="Times New Roman"/>
          <w:color w:val="212529"/>
          <w:sz w:val="20"/>
          <w:szCs w:val="20"/>
        </w:rPr>
      </w:pPr>
      <w:r>
        <w:rPr>
          <w:rFonts w:ascii="Times New Roman" w:hAnsi="Times New Roman" w:cs="Times New Roman"/>
          <w:color w:val="212529"/>
          <w:sz w:val="20"/>
          <w:szCs w:val="20"/>
        </w:rPr>
        <w:t>Menurut teori Duncan, adaptasi merupakan kemampuan organisasi untuk menyesuaikan diri dengan perubahan lingkungan, termasuk perkembangan sistem, teknologi, dan kebutuhan masyarakat.</w:t>
      </w:r>
      <w:r>
        <w:rPr>
          <w:rStyle w:val="wrapped-line"/>
          <w:rFonts w:ascii="Times New Roman" w:hAnsi="Times New Roman" w:cs="Times New Roman"/>
          <w:color w:val="212529"/>
          <w:sz w:val="20"/>
          <w:szCs w:val="20"/>
        </w:rPr>
        <w:t xml:space="preserve"> </w:t>
      </w:r>
      <w:r>
        <w:rPr>
          <w:rFonts w:ascii="Times New Roman" w:hAnsi="Times New Roman" w:cs="Times New Roman"/>
          <w:color w:val="212529"/>
          <w:sz w:val="20"/>
          <w:szCs w:val="20"/>
        </w:rPr>
        <w:t>Dalam penelitian ini, Program BPNT di Desa Larangan menunjukkan kesesuaian dengan teori karena telah terjadi perubahan sistem penyaluran dari manual menjadi non tunai berbasis kartu elektronik, dan masyarakat mampu menyesuaikan diri dengan sistem tersebut. Namun, jika dibandingkan dengan kondisi ideal dalam teori, masih terdapat beberapa kendala seperti keterlambatan pembaruan data, hambatan pencairan bantuan, serta proses administrasi yang belum fleksibel. Hal ini menunjukkan bahwa kemampuan adaptasi sudah</w:t>
      </w:r>
      <w:r>
        <w:rPr>
          <w:rFonts w:ascii="Times New Roman" w:hAnsi="Times New Roman" w:cs="Times New Roman"/>
          <w:color w:val="212529"/>
          <w:sz w:val="20"/>
          <w:szCs w:val="20"/>
        </w:rPr>
        <w:t xml:space="preserve"> ada, tetapi belum sepenuhnya berjalan maksimal. Dengan demikian, indikator adaptasi sesuai dengan teori namun belum optimal dalam pelaksanaannya. Secara keseluruhan, jika dibandingkan dengan teori Duncan dalam Steers, pelaksanaan Program BPNT di Desa Larangan sudah cukup sesuai dengan indikator efektivitas, terutama pada aspek integrasi. Namun, pada aspek pencapaian tujuan dan adaptasi masih terdapat beberapa kendala administratif yang menyebabkan efektivitas program belum berjalan secara optimal.</w:t>
      </w:r>
    </w:p>
    <w:p w14:paraId="2F7DD688" w14:textId="77777777" w:rsidR="00DE110F" w:rsidRDefault="00EE2BD5">
      <w:pPr>
        <w:pStyle w:val="Judul1"/>
        <w:rPr>
          <w:sz w:val="24"/>
          <w:szCs w:val="24"/>
        </w:rPr>
      </w:pPr>
      <w:r>
        <w:rPr>
          <w:sz w:val="24"/>
          <w:szCs w:val="24"/>
        </w:rPr>
        <w:t>VII. Simpulan</w:t>
      </w:r>
    </w:p>
    <w:p w14:paraId="099BE3D2" w14:textId="77777777" w:rsidR="00DE110F" w:rsidRDefault="00EE2BD5">
      <w:pPr>
        <w:spacing w:line="360" w:lineRule="auto"/>
        <w:ind w:firstLine="288"/>
        <w:jc w:val="both"/>
        <w:rPr>
          <w:rFonts w:ascii="Times New Roman" w:eastAsia="Times New Roman" w:hAnsi="Times New Roman" w:cs="Times New Roman"/>
          <w:color w:val="000000"/>
          <w:sz w:val="20"/>
          <w:szCs w:val="20"/>
        </w:rPr>
      </w:pPr>
      <w:r>
        <w:rPr>
          <w:rFonts w:ascii="Times New Roman" w:hAnsi="Times New Roman" w:cs="Times New Roman"/>
          <w:sz w:val="20"/>
          <w:szCs w:val="20"/>
        </w:rPr>
        <w:t>Berdasarkan indikator pada pengukuran efektivitas program bantuan non tunai (BPNT) di Desa Larangan Kecamatan Candi, Kabupaten Sidoarjo. Dilihat dari pencapaian tujuan, integrasi dan adaptasi. Maka dapat ditarik sebuah kesimpulan sebagai berikut. Indikator pencanpaian tujuan menurut Ducan dalam Strees pada pelaksanaan program BPNT di Desa Larangan menunjukan bahwa kegiatan yang dilakukan sudah mengarah pada pencapaian tujuan program secara efektif. Hal ini terlihat dari adanya proses seleksi penerima bantua</w:t>
      </w:r>
      <w:r>
        <w:rPr>
          <w:rFonts w:ascii="Times New Roman" w:hAnsi="Times New Roman" w:cs="Times New Roman"/>
          <w:sz w:val="20"/>
          <w:szCs w:val="20"/>
        </w:rPr>
        <w:t>n yang jelas pada kreteria kebutuhan rill masyarakat, yaitu memperioritaskan lansia berusia 60 tahun ke atas, tidak memiliki perkerjaan, dan tidak memiliki suami. Langkah tersebut bahwa pelayanan dalam program BPNT telah disesuaikan dengan kondisi dan kebutuhan kelompok masyarakat yang paling rentan, sehingga bantuan dapat tepat sasaran dan sesuai dengan tujuan utama program yaitu meningkatkan kesejahteraan masyarakat miskin di Desa Larangan. Integrasi, dalam prosedur dirasa sudah efektif. Bahwa pada pelaks</w:t>
      </w:r>
      <w:r>
        <w:rPr>
          <w:rFonts w:ascii="Times New Roman" w:hAnsi="Times New Roman" w:cs="Times New Roman"/>
          <w:sz w:val="20"/>
          <w:szCs w:val="20"/>
        </w:rPr>
        <w:t>anaan sosialisasi program BPNT di Desa Larangan terlihat dari adanya koordinasi yang solid antara pemerintah desa, kepala dusun, RW,RT dalam menyebarluaskan informasi kepada masyarakat. Melalui pendekatan ini penyebaran informasi menjadi lebih rata hingga ke lapisan masyarakat terbawah, sehingga masyrakat dapat memhami dengan jelas syarat, mekanisme, dan tujuan program BPNT. Adaptasi, dalam pelaksanaan program BPNT di Desa Larangan telah berjalan cukup baik, meskipun masih menghadapi beberapa kendala admini</w:t>
      </w:r>
      <w:r>
        <w:rPr>
          <w:rFonts w:ascii="Times New Roman" w:hAnsi="Times New Roman" w:cs="Times New Roman"/>
          <w:sz w:val="20"/>
          <w:szCs w:val="20"/>
        </w:rPr>
        <w:t>strasi. Masyarakat penerima manfaat menunjukan kemampuan untuk menyesuaikan diri dengan perubahan sistem penyaluran bantuan, dari yang sebelumnya dilakukan secara manual dibalai Desa menjadi berbasis kartu ATM.</w:t>
      </w:r>
    </w:p>
    <w:p w14:paraId="3C7F9C8C" w14:textId="77777777" w:rsidR="00DE110F" w:rsidRDefault="00EE2BD5">
      <w:pPr>
        <w:pStyle w:val="Judul1"/>
        <w:rPr>
          <w:sz w:val="24"/>
          <w:szCs w:val="24"/>
        </w:rPr>
      </w:pPr>
      <w:r>
        <w:rPr>
          <w:sz w:val="24"/>
          <w:szCs w:val="24"/>
        </w:rPr>
        <w:t xml:space="preserve">Ucapan Terima Kasih </w:t>
      </w:r>
    </w:p>
    <w:p w14:paraId="06A5759D" w14:textId="77777777" w:rsidR="00DE110F" w:rsidRDefault="00EE2BD5">
      <w:pPr>
        <w:jc w:val="both"/>
        <w:rPr>
          <w:bCs/>
          <w:color w:val="000000"/>
          <w:sz w:val="20"/>
          <w:szCs w:val="20"/>
          <w:lang w:val="en-US"/>
        </w:rPr>
      </w:pPr>
      <w:r>
        <w:rPr>
          <w:bCs/>
          <w:color w:val="000000"/>
          <w:sz w:val="20"/>
          <w:szCs w:val="20"/>
          <w:lang w:val="en-US"/>
        </w:rPr>
        <w:t xml:space="preserve">Puji syukur saya panjatkan ke hadirat Allah SWT atas segala rahmat dan karunia-Nya sehingga dapat menyelesaikan ini dengan baik. Dalam kesempatan ini, saya ingin menyampaikan rasa terimakasih yang sebesar-besarnya kepada kedua orang tua, keluarga serta teman-teman yang telah memberikan dukungan doa dan bantuan dalam penulisan. </w:t>
      </w:r>
    </w:p>
    <w:p w14:paraId="149DB7D8" w14:textId="77777777" w:rsidR="00DE110F" w:rsidRDefault="00EE2BD5">
      <w:pPr>
        <w:pStyle w:val="Judul1"/>
        <w:tabs>
          <w:tab w:val="left" w:pos="0"/>
        </w:tabs>
        <w:rPr>
          <w:sz w:val="24"/>
          <w:szCs w:val="24"/>
        </w:rPr>
      </w:pPr>
      <w:r>
        <w:rPr>
          <w:sz w:val="24"/>
          <w:szCs w:val="24"/>
        </w:rPr>
        <w:t>Referensi</w:t>
      </w:r>
    </w:p>
    <w:p w14:paraId="01A2889A" w14:textId="77777777" w:rsidR="00DE110F" w:rsidRDefault="00EE2BD5">
      <w:pPr>
        <w:widowControl w:val="0"/>
        <w:autoSpaceDE w:val="0"/>
        <w:autoSpaceDN w:val="0"/>
        <w:adjustRightInd w:val="0"/>
        <w:ind w:left="640" w:hanging="640"/>
        <w:jc w:val="both"/>
      </w:pPr>
      <w:r>
        <w:fldChar w:fldCharType="begin" w:fldLock="1"/>
      </w:r>
      <w:r>
        <w:instrText xml:space="preserve">ADDIN Mendeley Bibliography CSL_BIBLIOGRAPHY </w:instrText>
      </w:r>
      <w:r>
        <w:fldChar w:fldCharType="separate"/>
      </w:r>
      <w:r>
        <w:t>[1]</w:t>
      </w:r>
      <w:r>
        <w:tab/>
        <w:t xml:space="preserve">Sofi Intan Febrianti and Isnaini Rodiyah, “Efektivitas Program Sembako Di Desa Entalsewu Kecamatan Buduran Kabupaten Sidoarjo,” </w:t>
      </w:r>
      <w:r>
        <w:rPr>
          <w:i/>
          <w:iCs/>
        </w:rPr>
        <w:t>J. Publicuho</w:t>
      </w:r>
      <w:r>
        <w:t>, vol. 8, no. 2, pp. 763–778, 2025, doi: 10.35817/publicuho.v8i2.711.</w:t>
      </w:r>
    </w:p>
    <w:p w14:paraId="535F3916" w14:textId="77777777" w:rsidR="00DE110F" w:rsidRDefault="00EE2BD5">
      <w:pPr>
        <w:widowControl w:val="0"/>
        <w:autoSpaceDE w:val="0"/>
        <w:autoSpaceDN w:val="0"/>
        <w:adjustRightInd w:val="0"/>
        <w:ind w:left="640" w:hanging="640"/>
        <w:jc w:val="both"/>
      </w:pPr>
      <w:r>
        <w:t>[2]</w:t>
      </w:r>
      <w:r>
        <w:tab/>
        <w:t xml:space="preserve">I. G. Ayu And A. Hadi, “Pertanggungjawaban Pejabat Pemerintahan Dalam Tindakan Tentang Administrasi Pemerintahan Oleh : Fakultas Hukum dan Ilmu Sosial Universitas Pendidikan Ganesha Pendahuluan Latar Belakang Menurut teori kenegaraan , terdapat dua tipe negara yakni negara penja,” </w:t>
      </w:r>
      <w:r>
        <w:rPr>
          <w:i/>
          <w:iCs/>
        </w:rPr>
        <w:t>Kertha Patrika</w:t>
      </w:r>
      <w:r>
        <w:t>, vol. 39, no. 1, pp. 35–48, 2014.</w:t>
      </w:r>
    </w:p>
    <w:p w14:paraId="071DE33A" w14:textId="77777777" w:rsidR="00DE110F" w:rsidRDefault="00EE2BD5">
      <w:pPr>
        <w:widowControl w:val="0"/>
        <w:autoSpaceDE w:val="0"/>
        <w:autoSpaceDN w:val="0"/>
        <w:adjustRightInd w:val="0"/>
        <w:ind w:left="640" w:hanging="640"/>
        <w:jc w:val="both"/>
      </w:pPr>
      <w:r>
        <w:t>[3]</w:t>
      </w:r>
      <w:r>
        <w:tab/>
        <w:t xml:space="preserve">H. P. Muslim, F. Eriyanti, and A. Mubarak, “Implementasi Program Bantuan Pangan Non Tunai (Bpnt) Di Kecamatan Kuranji Kota Padang,” </w:t>
      </w:r>
      <w:r>
        <w:rPr>
          <w:i/>
          <w:iCs/>
        </w:rPr>
        <w:t>J. Manaj. dan Ilmu Adm. Publik</w:t>
      </w:r>
      <w:r>
        <w:t>, vol. 2, no. 1, pp. 60–68, 2019, doi: 10.24036/jmiap.v1i2.19.</w:t>
      </w:r>
    </w:p>
    <w:p w14:paraId="20A2EC08" w14:textId="77777777" w:rsidR="00DE110F" w:rsidRDefault="00EE2BD5">
      <w:pPr>
        <w:widowControl w:val="0"/>
        <w:autoSpaceDE w:val="0"/>
        <w:autoSpaceDN w:val="0"/>
        <w:adjustRightInd w:val="0"/>
        <w:ind w:left="640" w:hanging="640"/>
        <w:jc w:val="both"/>
      </w:pPr>
      <w:r>
        <w:t>[4]</w:t>
      </w:r>
      <w:r>
        <w:tab/>
        <w:t xml:space="preserve">M. Ernawati, Sugianor, and Arpandi, “Efektivitas Program Bantuan Pangan Non Tunai ( Bpnt ) Program Sembako Di Kecamatan Awayan Kabupaten Balangan ( Studi Kasus Desa Ambakiang Dan Desa Piyait ),” </w:t>
      </w:r>
      <w:r>
        <w:rPr>
          <w:i/>
          <w:iCs/>
        </w:rPr>
        <w:t>J. Pelayanan Publik</w:t>
      </w:r>
      <w:r>
        <w:t>, vol. 1, no. 3, pp. 1001–1010, 2024.</w:t>
      </w:r>
    </w:p>
    <w:p w14:paraId="2545BF15" w14:textId="77777777" w:rsidR="00DE110F" w:rsidRDefault="00EE2BD5">
      <w:pPr>
        <w:widowControl w:val="0"/>
        <w:autoSpaceDE w:val="0"/>
        <w:autoSpaceDN w:val="0"/>
        <w:adjustRightInd w:val="0"/>
        <w:ind w:left="640" w:hanging="640"/>
        <w:jc w:val="both"/>
      </w:pPr>
      <w:r>
        <w:t>[5]</w:t>
      </w:r>
      <w:r>
        <w:tab/>
        <w:t xml:space="preserve">D. Forensa, D. Alfatah, F. Faridah, and N. Rahayu, “Analisis Pelaksanaan Program Bantuan Pangan Non Tunai (BPNT) Melalui Metode E-Warung dalam Penanggulangan Kemiskinan,” </w:t>
      </w:r>
      <w:r>
        <w:rPr>
          <w:i/>
          <w:iCs/>
        </w:rPr>
        <w:t>J. STIA Bengkulu  Committe to Adm. Educ. Qual.</w:t>
      </w:r>
      <w:r>
        <w:t>, vol. 10, no. 2, pp. 197–206, 2024, doi: 10.56135/jsb.v10i2.179.</w:t>
      </w:r>
    </w:p>
    <w:p w14:paraId="7FC049BD" w14:textId="77777777" w:rsidR="00DE110F" w:rsidRDefault="00EE2BD5">
      <w:pPr>
        <w:widowControl w:val="0"/>
        <w:autoSpaceDE w:val="0"/>
        <w:autoSpaceDN w:val="0"/>
        <w:adjustRightInd w:val="0"/>
        <w:ind w:left="640" w:hanging="640"/>
        <w:jc w:val="both"/>
      </w:pPr>
      <w:r>
        <w:t>[6]</w:t>
      </w:r>
      <w:r>
        <w:tab/>
        <w:t xml:space="preserve">Nafilah Dzakiyah Al Azizah and Isna Fitria Agustina, “Implementasi Bantuan Sosial (Bansos) Dalam Upaya Pengurangan Kemiskinan Desa Banjarbendo,” </w:t>
      </w:r>
      <w:r>
        <w:rPr>
          <w:i/>
          <w:iCs/>
        </w:rPr>
        <w:t>J. Publicuho</w:t>
      </w:r>
      <w:r>
        <w:t>, vol. 8, no. 1, pp. 322–331, 2025, doi: 10.35817/publicuho.v8i1.670.</w:t>
      </w:r>
    </w:p>
    <w:p w14:paraId="0ED9D1F2" w14:textId="77777777" w:rsidR="00DE110F" w:rsidRDefault="00EE2BD5">
      <w:pPr>
        <w:widowControl w:val="0"/>
        <w:autoSpaceDE w:val="0"/>
        <w:autoSpaceDN w:val="0"/>
        <w:adjustRightInd w:val="0"/>
        <w:ind w:left="640" w:hanging="640"/>
        <w:jc w:val="both"/>
      </w:pPr>
      <w:r>
        <w:t>[7]</w:t>
      </w:r>
      <w:r>
        <w:tab/>
        <w:t xml:space="preserve">A. W. Sanjaya and M. H. Akhmadi, “Efektivitas Pelaksanaan Program Sembako Dalam Pengentasan Kemiskinan di Kecamatan Medan Belawan,” </w:t>
      </w:r>
      <w:r>
        <w:rPr>
          <w:i/>
          <w:iCs/>
        </w:rPr>
        <w:t>Transparansi  J. Ilm. Ilmu Adm.</w:t>
      </w:r>
      <w:r>
        <w:t>, vol. 5, no. 1, pp. 69–79, 2022, doi: 10.31334/transparansi.v5i1.1753.</w:t>
      </w:r>
    </w:p>
    <w:p w14:paraId="5557F52C" w14:textId="77777777" w:rsidR="00DE110F" w:rsidRDefault="00EE2BD5">
      <w:pPr>
        <w:widowControl w:val="0"/>
        <w:autoSpaceDE w:val="0"/>
        <w:autoSpaceDN w:val="0"/>
        <w:adjustRightInd w:val="0"/>
        <w:ind w:left="640" w:hanging="640"/>
        <w:jc w:val="both"/>
      </w:pPr>
      <w:r>
        <w:t>[8]</w:t>
      </w:r>
      <w:r>
        <w:tab/>
        <w:t xml:space="preserve">I. Nurofik and L. M. Kolopaking, “Efektivitas Program Bantuan Sosial Non Tunai (BPNT dan PKH) di Kota Mojokerto,” </w:t>
      </w:r>
      <w:r>
        <w:rPr>
          <w:i/>
          <w:iCs/>
        </w:rPr>
        <w:t>J. Manaj. AGRIBISNIS (Journal Agribus. Manag.</w:t>
      </w:r>
      <w:r>
        <w:t>, vol. 10, no. 1, p. 570, 2022, doi: 10.24843/jma.2022.v10.i01.p07.</w:t>
      </w:r>
    </w:p>
    <w:p w14:paraId="2A658508" w14:textId="77777777" w:rsidR="00DE110F" w:rsidRDefault="00EE2BD5">
      <w:pPr>
        <w:widowControl w:val="0"/>
        <w:autoSpaceDE w:val="0"/>
        <w:autoSpaceDN w:val="0"/>
        <w:adjustRightInd w:val="0"/>
        <w:ind w:left="640" w:hanging="640"/>
        <w:jc w:val="both"/>
      </w:pPr>
      <w:r>
        <w:t>[9]</w:t>
      </w:r>
      <w:r>
        <w:tab/>
        <w:t xml:space="preserve">R. Safrudin, Zulfamanna, M. Kustati, and N. Sepriyanti, “Penelitian Kualitatif,” </w:t>
      </w:r>
      <w:r>
        <w:rPr>
          <w:i/>
          <w:iCs/>
        </w:rPr>
        <w:t>J. Soc. Sci. Res.</w:t>
      </w:r>
      <w:r>
        <w:t>, vol. 3, no. 2, pp. 1–15, 2023.</w:t>
      </w:r>
    </w:p>
    <w:p w14:paraId="13AD5AE7" w14:textId="77777777" w:rsidR="00DE110F" w:rsidRDefault="00EE2BD5">
      <w:pPr>
        <w:widowControl w:val="0"/>
        <w:autoSpaceDE w:val="0"/>
        <w:autoSpaceDN w:val="0"/>
        <w:adjustRightInd w:val="0"/>
        <w:ind w:left="640" w:hanging="640"/>
        <w:jc w:val="both"/>
      </w:pPr>
      <w:r>
        <w:t>[10]</w:t>
      </w:r>
      <w:r>
        <w:tab/>
      </w:r>
      <w:r>
        <w:t xml:space="preserve">V. D. Windari and I. Rodiyah, “Mengubah Sistem Kesejahteraan Sosial: Wawasan dari Sistem Informasi Generasi Selanjutnya (SIKS-NG),” </w:t>
      </w:r>
      <w:r>
        <w:rPr>
          <w:i/>
          <w:iCs/>
        </w:rPr>
        <w:t>J. Pemberdaya. Ekon. dan Masy.</w:t>
      </w:r>
      <w:r>
        <w:t>, vol. 1, no. 1, p. 17, 2024, doi: 10.47134/jpem.v1i1.290.</w:t>
      </w:r>
    </w:p>
    <w:p w14:paraId="7C84FEF8" w14:textId="77777777" w:rsidR="00DE110F" w:rsidRDefault="00EE2BD5">
      <w:pPr>
        <w:widowControl w:val="0"/>
        <w:autoSpaceDE w:val="0"/>
        <w:autoSpaceDN w:val="0"/>
        <w:adjustRightInd w:val="0"/>
        <w:ind w:left="640" w:hanging="640"/>
        <w:jc w:val="both"/>
      </w:pPr>
      <w:r>
        <w:t>[11]</w:t>
      </w:r>
      <w:r>
        <w:tab/>
        <w:t xml:space="preserve">C. Anwar, M. Mahmud, A. Maruwae, R. Hafi, and Sudirman, “Pengaruh Bantuan Pangan Non Tunai (BPNT) Terhadap Tingkat Kemiskinan di Kota Gorontalo,” </w:t>
      </w:r>
      <w:r>
        <w:rPr>
          <w:i/>
          <w:iCs/>
        </w:rPr>
        <w:t>Innov. J. Soc. Sci. Res.</w:t>
      </w:r>
      <w:r>
        <w:t>, vol. 3, no. 3, pp. 2106–2118, 2023, [Online]. Available: https://j-innovative.org/index.php/Innovative%0APengaruh</w:t>
      </w:r>
    </w:p>
    <w:p w14:paraId="153672FF" w14:textId="77777777" w:rsidR="00DE110F" w:rsidRDefault="00EE2BD5">
      <w:pPr>
        <w:widowControl w:val="0"/>
        <w:autoSpaceDE w:val="0"/>
        <w:autoSpaceDN w:val="0"/>
        <w:adjustRightInd w:val="0"/>
        <w:ind w:left="640" w:hanging="640"/>
        <w:jc w:val="both"/>
      </w:pPr>
      <w:r>
        <w:t>[12]</w:t>
      </w:r>
      <w:r>
        <w:tab/>
        <w:t xml:space="preserve">K. Fadhli and L. R. Nazila, “Pengaruh Implementasi Bantuan Sosial Bpnt Dan Pkh Terhadap Efektivitas Penanggulangan Kemiskinan,” </w:t>
      </w:r>
      <w:r>
        <w:rPr>
          <w:i/>
          <w:iCs/>
        </w:rPr>
        <w:t>J. Educ. Dev.</w:t>
      </w:r>
      <w:r>
        <w:t>, vol. 11, no. 2, pp. 196–202, 2023, doi: 10.37081/ed.v11i2.4654.</w:t>
      </w:r>
    </w:p>
    <w:p w14:paraId="64E660B3" w14:textId="77777777" w:rsidR="00DE110F" w:rsidRDefault="00EE2BD5">
      <w:pPr>
        <w:widowControl w:val="0"/>
        <w:autoSpaceDE w:val="0"/>
        <w:autoSpaceDN w:val="0"/>
        <w:adjustRightInd w:val="0"/>
        <w:ind w:left="640" w:hanging="640"/>
        <w:jc w:val="both"/>
      </w:pPr>
      <w:r>
        <w:t>[13]</w:t>
      </w:r>
      <w:r>
        <w:tab/>
        <w:t xml:space="preserve">P. Rahayu and Hanik Fitriani, “Efektivitas Program Bantuan Pangan Non Tunai Dalam Pengentasan Kemiskinan Di Kabupaten Ponorogo,” </w:t>
      </w:r>
      <w:r>
        <w:rPr>
          <w:i/>
          <w:iCs/>
        </w:rPr>
        <w:t>Niqosiya J. Econ. Bus. Res.</w:t>
      </w:r>
      <w:r>
        <w:t>, vol. 3, no. 1, pp. 146–155, 2023, doi: 10.21154/niqosiya.v3i1.1758.</w:t>
      </w:r>
    </w:p>
    <w:p w14:paraId="7518987A" w14:textId="77777777" w:rsidR="00DE110F" w:rsidRDefault="00EE2BD5">
      <w:pPr>
        <w:widowControl w:val="0"/>
        <w:autoSpaceDE w:val="0"/>
        <w:autoSpaceDN w:val="0"/>
        <w:adjustRightInd w:val="0"/>
        <w:ind w:left="640" w:hanging="640"/>
        <w:jc w:val="both"/>
      </w:pPr>
      <w:r>
        <w:t>[14]</w:t>
      </w:r>
      <w:r>
        <w:tab/>
        <w:t xml:space="preserve">R. Nasution, “Analisis Program Pemerintah Dalam Penanggulangan Kemiskinan dan Pengangguran,” </w:t>
      </w:r>
      <w:r>
        <w:rPr>
          <w:i/>
          <w:iCs/>
        </w:rPr>
        <w:t>J. Ekon. Ekon. Syariah</w:t>
      </w:r>
      <w:r>
        <w:t>, vol. 6, no. 1, pp. 810–823, 2023.</w:t>
      </w:r>
    </w:p>
    <w:p w14:paraId="4B9E7E46" w14:textId="77777777" w:rsidR="00DE110F" w:rsidRDefault="00EE2BD5">
      <w:pPr>
        <w:widowControl w:val="0"/>
        <w:autoSpaceDE w:val="0"/>
        <w:autoSpaceDN w:val="0"/>
        <w:adjustRightInd w:val="0"/>
        <w:ind w:left="640" w:hanging="640"/>
        <w:jc w:val="both"/>
      </w:pPr>
      <w:r>
        <w:t>[15]</w:t>
      </w:r>
      <w:r>
        <w:tab/>
      </w:r>
      <w:r>
        <w:t>D. Kepada, F. Psikologi, U. Islam, and R. Untuk, “Dukungan Sosial Dengan Penyesuaian Diri Pada Mahasiswa Thailand,” 2020.</w:t>
      </w:r>
    </w:p>
    <w:p w14:paraId="1A5F2A4F" w14:textId="77777777" w:rsidR="00DE110F" w:rsidRDefault="00EE2BD5">
      <w:pPr>
        <w:ind w:left="432" w:hanging="432"/>
        <w:jc w:val="both"/>
        <w:rPr>
          <w:rFonts w:ascii="Times New Roman" w:eastAsia="Times New Roman" w:hAnsi="Times New Roman" w:cs="Times New Roman"/>
          <w:color w:val="000000"/>
          <w:sz w:val="16"/>
          <w:szCs w:val="16"/>
        </w:rPr>
      </w:pPr>
      <w:r>
        <w:fldChar w:fldCharType="end"/>
      </w:r>
    </w:p>
    <w:p w14:paraId="4FE6DB3C" w14:textId="77777777" w:rsidR="00DE110F" w:rsidRDefault="00EE2BD5">
      <w:pPr>
        <w:ind w:left="432" w:hanging="432"/>
        <w:jc w:val="both"/>
        <w:rPr>
          <w:rFonts w:ascii="Times New Roman" w:eastAsia="Times New Roman" w:hAnsi="Times New Roman" w:cs="Times New Roman"/>
          <w:color w:val="000000"/>
          <w:sz w:val="16"/>
          <w:szCs w:val="16"/>
        </w:rPr>
      </w:pPr>
      <w:r>
        <w:rPr>
          <w:noProof/>
        </w:rPr>
        <mc:AlternateContent>
          <mc:Choice Requires="wps">
            <w:drawing>
              <wp:anchor distT="0" distB="0" distL="0" distR="0" simplePos="0" relativeHeight="251659264" behindDoc="1" locked="0" layoutInCell="1" allowOverlap="1" wp14:anchorId="0FD14407" wp14:editId="6A2B80AE">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2580664E" w14:textId="77777777" w:rsidR="00DE110F" w:rsidRDefault="00EE2BD5">
                            <w:pPr>
                              <w:ind w:left="432"/>
                              <w:jc w:val="both"/>
                            </w:pPr>
                            <w:r>
                              <w:rPr>
                                <w:rFonts w:ascii="Calibri" w:eastAsia="Calibri" w:hAnsi="Calibri" w:cs="Calibri"/>
                                <w:b/>
                                <w:i/>
                                <w:color w:val="000000"/>
                                <w:sz w:val="20"/>
                              </w:rPr>
                              <w:t>Conﬂict of Interest Statement:</w:t>
                            </w:r>
                          </w:p>
                          <w:p w14:paraId="49E1776E" w14:textId="77777777" w:rsidR="00DE110F" w:rsidRDefault="00EE2BD5">
                            <w:pPr>
                              <w:ind w:left="432"/>
                              <w:jc w:val="both"/>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69AFA088" w14:textId="77777777" w:rsidR="00DE110F" w:rsidRDefault="00EE2BD5">
                            <w:pPr>
                              <w:ind w:left="432"/>
                              <w:jc w:val="both"/>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0FD14407" id="Rectangle 7" o:spid="_x0000_s1028" style="position:absolute;left:0;text-align:left;margin-left:0;margin-top:7pt;width:468pt;height:46.35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dPqggnAgAAXwQAAA4AAABkcnMvZTJvRG9jLnhtbKxU247TMBB9R+IfLL/TpGm6baKmK7Sl&#13;&#10;CGkFKy18wNRxGku+YbtN+veM3bLtAg8I4QdnbI+Pz5yZyep+VJIcufPC6IZOJzklXDPTCr1v6Lev&#13;&#10;23dLSnwA3YI0mjf0xD29X799sxpszQvTG9lyRxBE+3qwDe1DsHWWedZzBX5iLNd42BmnIODS7bPW&#13;&#10;wYDoSmZFnt9lg3GtdYZx73F3cz6k64TfdZyFL13neSCyocgtpNmleZfmbL2Ceu/A9oJdeMA/0FAg&#13;&#10;NL76ArWBAOTgxG9QSjBnvOnChBmVma4TjKcgMJxp/ks4zz1YnoJBdbx90cn/P1j2+fhsnxxBHQbr&#13;&#10;a492DGPsnIpfJEjGhhazxbK6m1FyauisrPKyRDGTdHwMhKHHvJqV+WJOCUOX+aKaFmeP7IplnQ8f&#13;&#10;uVEkGg11mJwkGRwffYho6PvTJ77tjRTtVkiZFm6/e5COHAEzuU0jMcA7r/ykJkNDq3kRqQBWVCch&#13;&#10;oKls21Cv9+nFVzf8LXKexh+RI7UN+P5MIUFcNFAiYBFLoRq6vN6HuufQftAtCSeLpa+xAWgk5xUl&#13;&#10;kmO7RCOJGEDIv3DEWKVGma6JilYYdyMRGF2R0OLWzrQnzKm3bCuQ9SP48AQO63qKBLDW8envB3BI&#13;&#10;R37SWEzVtIx6hbQo54scc+duT3a3J6BZb7CHUNaz+RBSR8U0afP+EEwnzvm8crmwxiJOab40XOyS&#13;&#10;23Xyuv4X1j8AAAD//wMAUEsDBBQABgAIAAAAIQBz4kMr3QAAAA0BAAAPAAAAZHJzL2Rvd25yZXYu&#13;&#10;eG1sTE/LTsQwDLwj8Q+RkbggNoVFXeg2XUERR5Do8gHexrQVjVM16YO/x5zg4seMPJ7JD6vr1Uxj&#13;&#10;6DwbuNkkoIhrbztuDHwcX67vQYWIbLH3TAa+KcChOD/LMbN+4Xeaq9goEeGQoYE2xiHTOtQtOQwb&#13;&#10;PxAL9+lHh1HWsdF2xEXEXa9vkyTVDjuWDy0OVLZUf1WTM3AM266kvtqFea5en8rpyi34Zszlxfq8&#13;&#10;l/K4BxVpjX8X8JtB/EMhxk5+YhtUb0DSREHvpAv7sE1lOAmQpDtQusj1/xTFDwAAAP//AwBQSwEC&#13;&#10;LQAUAAYACAAAACEAWiKTo/8AAADlAQAAEwAAAAAAAAAAAAAAAAAAAAAAW0NvbnRlbnRfVHlwZXNd&#13;&#10;LnhtbFBLAQItABQABgAIAAAAIQCnSs841wAAAJYBAAALAAAAAAAAAAAAAAAAADABAABfcmVscy8u&#13;&#10;cmVsc1BLAQItABQABgAIAAAAIQD3T6oIJwIAAF8EAAAOAAAAAAAAAAAAAAAAADACAABkcnMvZTJv&#13;&#10;RG9jLnhtbFBLAQItABQABgAIAAAAIQBz4kMr3QAAAA0BAAAPAAAAAAAAAAAAAAAAAIMEAABkcnMv&#13;&#10;ZG93bnJldi54bWxQSwUGAAAAAAQABADzAAAAjQUAAAAA&#13;&#10;">
                <v:stroke startarrowwidth="narrow" startarrowlength="short" endarrowwidth="narrow" endarrowlength="short"/>
                <v:textbox inset="2.53958mm,1.2694mm,2.53958mm,1.2694mm">
                  <w:txbxContent>
                    <w:p w14:paraId="2580664E" w14:textId="77777777" w:rsidR="00DE110F" w:rsidRDefault="00EE2BD5">
                      <w:pPr>
                        <w:ind w:left="432"/>
                        <w:jc w:val="both"/>
                      </w:pPr>
                      <w:r>
                        <w:rPr>
                          <w:rFonts w:ascii="Calibri" w:eastAsia="Calibri" w:hAnsi="Calibri" w:cs="Calibri"/>
                          <w:b/>
                          <w:i/>
                          <w:color w:val="000000"/>
                          <w:sz w:val="20"/>
                        </w:rPr>
                        <w:t>Conﬂict of Interest Statement:</w:t>
                      </w:r>
                    </w:p>
                    <w:p w14:paraId="49E1776E" w14:textId="77777777" w:rsidR="00DE110F" w:rsidRDefault="00EE2BD5">
                      <w:pPr>
                        <w:ind w:left="432"/>
                        <w:jc w:val="both"/>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69AFA088" w14:textId="77777777" w:rsidR="00DE110F" w:rsidRDefault="00EE2BD5">
                      <w:pPr>
                        <w:ind w:left="432"/>
                        <w:jc w:val="both"/>
                      </w:pPr>
                      <w:r>
                        <w:rPr>
                          <w:rFonts w:ascii="Calibri" w:eastAsia="Calibri" w:hAnsi="Calibri" w:cs="Calibri"/>
                          <w:i/>
                          <w:color w:val="000000"/>
                          <w:sz w:val="20"/>
                        </w:rPr>
                        <w:t xml:space="preserve"> </w:t>
                      </w:r>
                    </w:p>
                  </w:txbxContent>
                </v:textbox>
              </v:rect>
            </w:pict>
          </mc:Fallback>
        </mc:AlternateContent>
      </w:r>
    </w:p>
    <w:p w14:paraId="66757206" w14:textId="77777777" w:rsidR="00DE110F" w:rsidRDefault="00DE110F">
      <w:pPr>
        <w:ind w:left="432" w:hanging="432"/>
        <w:jc w:val="both"/>
        <w:rPr>
          <w:rFonts w:ascii="Times New Roman" w:eastAsia="Times New Roman" w:hAnsi="Times New Roman" w:cs="Times New Roman"/>
          <w:color w:val="000000"/>
          <w:sz w:val="20"/>
          <w:szCs w:val="20"/>
        </w:rPr>
      </w:pPr>
    </w:p>
    <w:p w14:paraId="42A4393B" w14:textId="77777777" w:rsidR="00DE110F" w:rsidRDefault="00DE110F">
      <w:pPr>
        <w:ind w:left="432" w:hanging="432"/>
        <w:jc w:val="both"/>
        <w:rPr>
          <w:rFonts w:ascii="Times New Roman" w:eastAsia="Times New Roman" w:hAnsi="Times New Roman" w:cs="Times New Roman"/>
          <w:color w:val="000000"/>
          <w:sz w:val="16"/>
          <w:szCs w:val="16"/>
        </w:rPr>
      </w:pPr>
    </w:p>
    <w:p w14:paraId="3134593C" w14:textId="77777777" w:rsidR="00DE110F" w:rsidRDefault="00DE110F">
      <w:pPr>
        <w:ind w:left="432" w:hanging="432"/>
        <w:jc w:val="both"/>
        <w:rPr>
          <w:rFonts w:ascii="Times New Roman" w:eastAsia="Times New Roman" w:hAnsi="Times New Roman" w:cs="Times New Roman"/>
          <w:color w:val="000000"/>
          <w:sz w:val="16"/>
          <w:szCs w:val="16"/>
        </w:rPr>
      </w:pPr>
    </w:p>
    <w:sectPr w:rsidR="00DE110F">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764D2" w14:textId="77777777" w:rsidR="00EE2BD5" w:rsidRDefault="00EE2BD5">
      <w:r>
        <w:separator/>
      </w:r>
    </w:p>
  </w:endnote>
  <w:endnote w:type="continuationSeparator" w:id="0">
    <w:p w14:paraId="1B49EF77" w14:textId="77777777" w:rsidR="00EE2BD5" w:rsidRDefault="00EE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Segoe Print"/>
    <w:panose1 w:val="020B0502040504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00"/>
    <w:family w:val="auto"/>
    <w:pitch w:val="default"/>
  </w:font>
  <w:font w:name="FreeSans">
    <w:altName w:val="Segoe Print"/>
    <w:charset w:val="00"/>
    <w:family w:val="auto"/>
    <w:pitch w:val="default"/>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variable"/>
    <w:sig w:usb0="E0002EFF" w:usb1="C0007843" w:usb2="00000009" w:usb3="00000000" w:csb0="000001FF" w:csb1="00000000"/>
  </w:font>
  <w:font w:name="Symbol">
    <w:panose1 w:val="05050102010706020507"/>
    <w:charset w:val="00"/>
    <w:family w:val="auto"/>
    <w:pitch w:val="default"/>
    <w:sig w:usb0="00000000" w:usb1="0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Times">
    <w:altName w:val="Times New Roman"/>
    <w:charset w:val="00"/>
    <w:family w:val="auto"/>
    <w:pitch w:val="default"/>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311C" w14:textId="77777777" w:rsidR="00DE110F" w:rsidRDefault="00DE110F">
    <w:pPr>
      <w:jc w:val="center"/>
      <w:rPr>
        <w:sz w:val="14"/>
        <w:szCs w:val="14"/>
      </w:rPr>
    </w:pPr>
  </w:p>
  <w:p w14:paraId="17C3E1C8" w14:textId="77777777" w:rsidR="00DE110F" w:rsidRDefault="00EE2BD5">
    <w:pPr>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50B96AA1" w14:textId="77777777" w:rsidR="00DE110F" w:rsidRDefault="00EE2BD5">
    <w:pPr>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47862" w14:textId="77777777" w:rsidR="00DE110F" w:rsidRDefault="00EE2BD5">
    <w:pPr>
      <w:ind w:left="432"/>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44EB1D65" w14:textId="77777777" w:rsidR="00DE110F" w:rsidRDefault="00EE2BD5">
    <w:pPr>
      <w:ind w:left="432"/>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C9AB" w14:textId="77777777" w:rsidR="00DE110F" w:rsidRDefault="00EE2BD5">
    <w:pPr>
      <w:ind w:left="432"/>
      <w:jc w:val="center"/>
      <w:rPr>
        <w:rFonts w:ascii="Times" w:eastAsia="Times" w:hAnsi="Times" w:cs="Times"/>
        <w:sz w:val="14"/>
        <w:szCs w:val="14"/>
      </w:rPr>
    </w:pPr>
    <w:r>
      <w:rPr>
        <w:rFonts w:ascii="Times" w:eastAsia="Times" w:hAnsi="Times" w:cs="Times"/>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674993F0" w14:textId="77777777" w:rsidR="00DE110F" w:rsidRDefault="00EE2BD5">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A59F7" w14:textId="77777777" w:rsidR="00EE2BD5" w:rsidRDefault="00EE2BD5">
      <w:r>
        <w:separator/>
      </w:r>
    </w:p>
  </w:footnote>
  <w:footnote w:type="continuationSeparator" w:id="0">
    <w:p w14:paraId="7CB234D2" w14:textId="77777777" w:rsidR="00EE2BD5" w:rsidRDefault="00EE2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D95B1" w14:textId="77777777" w:rsidR="00DE110F" w:rsidRDefault="00EE2BD5">
    <w:pPr>
      <w:pBdr>
        <w:bottom w:val="single" w:sz="4" w:space="1" w:color="D9D9D9"/>
      </w:pBdr>
      <w:tabs>
        <w:tab w:val="center" w:pos="4680"/>
        <w:tab w:val="right" w:pos="9360"/>
      </w:tabs>
      <w:rPr>
        <w:rFonts w:ascii="Calibri" w:eastAsia="Calibri" w:hAnsi="Calibri" w:cs="Calibri"/>
        <w:b/>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color w:val="000000"/>
      </w:rPr>
      <w:fldChar w:fldCharType="end"/>
    </w:r>
    <w:r>
      <w:rPr>
        <w:rFonts w:ascii="Times New Roman" w:eastAsia="Times New Roman" w:hAnsi="Times New Roman" w:cs="Times New Roman"/>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84ED6" w14:textId="77777777" w:rsidR="00DE110F" w:rsidRDefault="00EE2BD5">
    <w:pPr>
      <w:pBdr>
        <w:bottom w:val="single" w:sz="4" w:space="1" w:color="D9D9D9"/>
      </w:pBdr>
      <w:tabs>
        <w:tab w:val="center" w:pos="4680"/>
        <w:tab w:val="right" w:pos="9360"/>
      </w:tabs>
      <w:jc w:val="right"/>
      <w:rPr>
        <w:rFonts w:ascii="Times New Roman" w:eastAsia="Times New Roman" w:hAnsi="Times New Roman" w:cs="Times New Roman"/>
        <w:b/>
        <w:color w:val="000000"/>
      </w:rPr>
    </w:pPr>
    <w:r>
      <w:rPr>
        <w:rFonts w:ascii="Times New Roman" w:eastAsia="Times New Roman" w:hAnsi="Times New Roman" w:cs="Times New Roman"/>
        <w:color w:val="7F7F7F"/>
      </w:rPr>
      <w:t>Page</w:t>
    </w:r>
    <w:r>
      <w:rPr>
        <w:rFonts w:ascii="Times New Roman" w:eastAsia="Times New Roman" w:hAnsi="Times New Roman" w:cs="Times New Roman"/>
        <w:color w:val="000000"/>
      </w:rPr>
      <w:t xml:space="preserve"> | </w:t>
    </w: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color w:val="000000"/>
      </w:rPr>
      <w:fldChar w:fldCharType="end"/>
    </w:r>
  </w:p>
  <w:p w14:paraId="0BC53DFD" w14:textId="77777777" w:rsidR="00DE110F" w:rsidRDefault="00DE110F">
    <w:pPr>
      <w:tabs>
        <w:tab w:val="center" w:pos="4680"/>
        <w:tab w:val="right" w:pos="9360"/>
      </w:tabs>
      <w:rPr>
        <w:rFonts w:ascii="Times New Roman" w:eastAsia="Times New Roman" w:hAnsi="Times New Roman" w:cs="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6E580" w14:textId="77777777" w:rsidR="00DE110F" w:rsidRDefault="00EE2BD5">
    <w:pPr>
      <w:pBdr>
        <w:bottom w:val="single" w:sz="4" w:space="1" w:color="D9D9D9"/>
      </w:pBdr>
      <w:tabs>
        <w:tab w:val="center" w:pos="4680"/>
        <w:tab w:val="right" w:pos="9360"/>
      </w:tabs>
      <w:jc w:val="right"/>
      <w:rPr>
        <w:rFonts w:ascii="Times New Roman" w:eastAsia="Times New Roman" w:hAnsi="Times New Roman" w:cs="Times New Roman"/>
        <w:b/>
        <w:color w:val="000000"/>
      </w:rPr>
    </w:pPr>
    <w:r>
      <w:rPr>
        <w:rFonts w:ascii="Times New Roman" w:eastAsia="Times New Roman" w:hAnsi="Times New Roman" w:cs="Times New Roman"/>
        <w:color w:val="7F7F7F"/>
      </w:rPr>
      <w:t>Page</w:t>
    </w:r>
    <w:r>
      <w:rPr>
        <w:rFonts w:ascii="Times New Roman" w:eastAsia="Times New Roman" w:hAnsi="Times New Roman" w:cs="Times New Roman"/>
        <w:color w:val="000000"/>
      </w:rPr>
      <w:t xml:space="preserve"> | </w:t>
    </w: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color w:val="000000"/>
      </w:rPr>
      <w:fldChar w:fldCharType="end"/>
    </w:r>
  </w:p>
  <w:p w14:paraId="0AEF3FDD" w14:textId="77777777" w:rsidR="00DE110F" w:rsidRDefault="00DE11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092B84"/>
    <w:multiLevelType w:val="multilevel"/>
    <w:tmpl w:val="CF092B84"/>
    <w:lvl w:ilvl="0">
      <w:start w:val="1"/>
      <w:numFmt w:val="bullet"/>
      <w:pStyle w:val="JSKReferenceItem"/>
      <w:lvlText w:val="●"/>
      <w:lvlJc w:val="left"/>
      <w:pPr>
        <w:ind w:left="432" w:hanging="143"/>
      </w:pPr>
      <w:rPr>
        <w:rFonts w:ascii="Noto Sans Symbols" w:eastAsia="Noto Sans Symbols" w:hAnsi="Noto Sans Symbols" w:cs="Noto Sans Symbols"/>
        <w:sz w:val="20"/>
        <w:szCs w:val="20"/>
      </w:rPr>
    </w:lvl>
    <w:lvl w:ilvl="1">
      <w:start w:val="1"/>
      <w:numFmt w:val="bullet"/>
      <w:lvlText w:val="●"/>
      <w:lvlJc w:val="left"/>
      <w:pPr>
        <w:ind w:left="288" w:hanging="288"/>
      </w:pPr>
      <w:rPr>
        <w:rFonts w:ascii="Noto Sans Symbols" w:eastAsia="Noto Sans Symbols" w:hAnsi="Noto Sans Symbols" w:cs="Noto Sans Symbols"/>
        <w:sz w:val="16"/>
        <w:szCs w:val="16"/>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53208E"/>
    <w:multiLevelType w:val="multilevel"/>
    <w:tmpl w:val="0053208E"/>
    <w:lvl w:ilvl="0">
      <w:start w:val="1"/>
      <w:numFmt w:val="decimal"/>
      <w:pStyle w:val="Judul1"/>
      <w:lvlText w:val=""/>
      <w:lvlJc w:val="left"/>
      <w:pPr>
        <w:ind w:left="0" w:firstLine="0"/>
      </w:pPr>
      <w:rPr>
        <w:b/>
      </w:rPr>
    </w:lvl>
    <w:lvl w:ilvl="1">
      <w:start w:val="1"/>
      <w:numFmt w:val="decimal"/>
      <w:pStyle w:val="Judul2"/>
      <w:lvlText w:val=""/>
      <w:lvlJc w:val="left"/>
      <w:pPr>
        <w:ind w:left="0" w:firstLine="0"/>
      </w:pPr>
    </w:lvl>
    <w:lvl w:ilvl="2">
      <w:start w:val="1"/>
      <w:numFmt w:val="decimal"/>
      <w:pStyle w:val="Judul3"/>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43E16069"/>
    <w:multiLevelType w:val="multilevel"/>
    <w:tmpl w:val="43E16069"/>
    <w:lvl w:ilvl="0">
      <w:start w:val="1"/>
      <w:numFmt w:val="decimal"/>
      <w:lvlText w:val="%1."/>
      <w:lvlJc w:val="left"/>
      <w:pPr>
        <w:ind w:left="644" w:hanging="360"/>
      </w:pPr>
      <w:rPr>
        <w:rFonts w:hint="default"/>
        <w:b w:val="0"/>
        <w:color w:val="00000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748036918">
    <w:abstractNumId w:val="1"/>
  </w:num>
  <w:num w:numId="2" w16cid:durableId="1683166650">
    <w:abstractNumId w:val="0"/>
  </w:num>
  <w:num w:numId="3" w16cid:durableId="755833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displayBackgroundShape/>
  <w:revisionView w:inkAnnotations="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10F"/>
    <w:rsid w:val="004F7907"/>
    <w:rsid w:val="00DE110F"/>
    <w:rsid w:val="00EE2BD5"/>
    <w:rsid w:val="5D4C2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55CB4"/>
  <w15:docId w15:val="{D6742036-A21C-1B45-A21A-B546DD033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id-ID" w:eastAsia="id-ID"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unhideWhenUsed="1" w:qFormat="1"/>
    <w:lsdException w:name="footer" w:uiPriority="99" w:unhideWhenUsed="1" w:qFormat="1"/>
    <w:lsdException w:name="caption" w:qFormat="1"/>
    <w:lsdException w:name="List" w:qFormat="1"/>
    <w:lsdException w:name="Default Paragraph Font" w:semiHidden="1" w:uiPriority="1" w:unhideWhenUsed="1"/>
    <w:lsdException w:name="Body Text" w:qFormat="1"/>
    <w:lsdException w:name="Body Text Indent" w:qFormat="1"/>
    <w:lsdException w:name="Body Text Indent 2"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zh-CN"/>
    </w:rPr>
  </w:style>
  <w:style w:type="paragraph" w:styleId="Judul1">
    <w:name w:val="heading 1"/>
    <w:next w:val="Normal"/>
    <w:qFormat/>
    <w:pPr>
      <w:keepNext/>
      <w:numPr>
        <w:numId w:val="1"/>
      </w:numPr>
      <w:spacing w:before="288" w:after="144"/>
      <w:jc w:val="center"/>
      <w:outlineLvl w:val="0"/>
    </w:pPr>
    <w:rPr>
      <w:b/>
      <w:smallCaps/>
    </w:rPr>
  </w:style>
  <w:style w:type="paragraph" w:styleId="Judul2">
    <w:name w:val="heading 2"/>
    <w:next w:val="Normal"/>
    <w:qFormat/>
    <w:pPr>
      <w:keepNext/>
      <w:numPr>
        <w:ilvl w:val="1"/>
        <w:numId w:val="1"/>
      </w:numPr>
      <w:jc w:val="both"/>
      <w:outlineLvl w:val="1"/>
    </w:pPr>
    <w:rPr>
      <w:sz w:val="24"/>
    </w:rPr>
  </w:style>
  <w:style w:type="paragraph" w:styleId="Judul3">
    <w:name w:val="heading 3"/>
    <w:next w:val="Normal"/>
    <w:qFormat/>
    <w:pPr>
      <w:keepNext/>
      <w:numPr>
        <w:ilvl w:val="2"/>
        <w:numId w:val="1"/>
      </w:numPr>
      <w:ind w:firstLine="851"/>
      <w:jc w:val="both"/>
      <w:outlineLvl w:val="2"/>
    </w:pPr>
    <w:rPr>
      <w:b/>
    </w:rPr>
  </w:style>
  <w:style w:type="paragraph" w:styleId="Judul4">
    <w:name w:val="heading 4"/>
    <w:basedOn w:val="Normal"/>
    <w:next w:val="Normal"/>
    <w:pPr>
      <w:keepNext/>
      <w:keepLines/>
      <w:spacing w:before="240" w:after="40"/>
      <w:outlineLvl w:val="3"/>
    </w:pPr>
    <w:rPr>
      <w:b/>
    </w:rPr>
  </w:style>
  <w:style w:type="paragraph" w:styleId="Judul5">
    <w:name w:val="heading 5"/>
    <w:basedOn w:val="Normal"/>
    <w:next w:val="Normal"/>
    <w:pPr>
      <w:keepNext/>
      <w:keepLines/>
      <w:spacing w:before="220" w:after="40"/>
      <w:outlineLvl w:val="4"/>
    </w:pPr>
    <w:rPr>
      <w:b/>
      <w:sz w:val="22"/>
      <w:szCs w:val="22"/>
    </w:rPr>
  </w:style>
  <w:style w:type="paragraph" w:styleId="Judul6">
    <w:name w:val="heading 6"/>
    <w:basedOn w:val="Normal"/>
    <w:next w:val="Normal"/>
    <w:qFormat/>
    <w:pPr>
      <w:keepNext/>
      <w:keepLines/>
      <w:spacing w:before="200" w:after="40"/>
      <w:outlineLvl w:val="5"/>
    </w:pPr>
    <w:rPr>
      <w:b/>
      <w:sz w:val="20"/>
      <w:szCs w:val="20"/>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styleId="TeksIsi">
    <w:name w:val="Body Text"/>
    <w:basedOn w:val="Normal"/>
    <w:qFormat/>
    <w:pPr>
      <w:spacing w:after="140" w:line="288" w:lineRule="auto"/>
    </w:pPr>
  </w:style>
  <w:style w:type="paragraph" w:styleId="IndenTeksIsi">
    <w:name w:val="Body Text Indent"/>
    <w:basedOn w:val="Normal"/>
    <w:qFormat/>
    <w:pPr>
      <w:ind w:firstLine="567"/>
      <w:jc w:val="both"/>
    </w:pPr>
    <w:rPr>
      <w:sz w:val="20"/>
      <w:szCs w:val="20"/>
    </w:rPr>
  </w:style>
  <w:style w:type="paragraph" w:styleId="IndenTeksIsi2">
    <w:name w:val="Body Text Indent 2"/>
    <w:basedOn w:val="Normal"/>
    <w:qFormat/>
    <w:pPr>
      <w:ind w:left="567" w:hanging="567"/>
      <w:jc w:val="both"/>
    </w:pPr>
    <w:rPr>
      <w:sz w:val="20"/>
      <w:szCs w:val="20"/>
    </w:rPr>
  </w:style>
  <w:style w:type="paragraph" w:styleId="Keterangan">
    <w:name w:val="caption"/>
    <w:basedOn w:val="Normal"/>
    <w:qFormat/>
    <w:pPr>
      <w:suppressLineNumbers/>
      <w:spacing w:before="120" w:after="120"/>
    </w:pPr>
    <w:rPr>
      <w:rFonts w:cs="FreeSans"/>
      <w:i/>
      <w:iCs/>
    </w:rPr>
  </w:style>
  <w:style w:type="character" w:styleId="Penekanan">
    <w:name w:val="Emphasis"/>
    <w:qFormat/>
    <w:rPr>
      <w:i/>
      <w:iCs/>
    </w:rPr>
  </w:style>
  <w:style w:type="paragraph" w:styleId="Footer">
    <w:name w:val="footer"/>
    <w:basedOn w:val="Normal"/>
    <w:link w:val="FooterKAR"/>
    <w:uiPriority w:val="99"/>
    <w:unhideWhenUsed/>
    <w:qFormat/>
    <w:pPr>
      <w:tabs>
        <w:tab w:val="center" w:pos="4680"/>
        <w:tab w:val="right" w:pos="9360"/>
      </w:tabs>
    </w:pPr>
  </w:style>
  <w:style w:type="paragraph" w:styleId="TeksCatatanKaki">
    <w:name w:val="footnote text"/>
    <w:basedOn w:val="Normal"/>
    <w:qFormat/>
    <w:rPr>
      <w:sz w:val="20"/>
      <w:szCs w:val="20"/>
    </w:rPr>
  </w:style>
  <w:style w:type="paragraph" w:styleId="Header">
    <w:name w:val="header"/>
    <w:basedOn w:val="Normal"/>
    <w:link w:val="HeaderKAR"/>
    <w:uiPriority w:val="99"/>
    <w:unhideWhenUsed/>
    <w:qFormat/>
    <w:pPr>
      <w:tabs>
        <w:tab w:val="center" w:pos="4680"/>
        <w:tab w:val="right" w:pos="9360"/>
      </w:tabs>
    </w:pPr>
  </w:style>
  <w:style w:type="paragraph" w:styleId="HTMLSudahDiformat">
    <w:name w:val="HTML Preformatted"/>
    <w:basedOn w:val="Normal"/>
    <w:link w:val="HTMLSudahDiformatK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styleId="Hyperlink">
    <w:name w:val="Hyperlink"/>
    <w:qFormat/>
    <w:rPr>
      <w:color w:val="0000FF"/>
      <w:u w:val="single"/>
    </w:rPr>
  </w:style>
  <w:style w:type="paragraph" w:styleId="Daftar">
    <w:name w:val="List"/>
    <w:basedOn w:val="TeksIsi"/>
    <w:qFormat/>
    <w:rPr>
      <w:rFonts w:cs="FreeSans"/>
    </w:rPr>
  </w:style>
  <w:style w:type="paragraph" w:styleId="NormalWeb">
    <w:name w:val="Normal (Web)"/>
    <w:basedOn w:val="Normal"/>
    <w:qFormat/>
    <w:pPr>
      <w:spacing w:before="280" w:after="119"/>
    </w:pPr>
  </w:style>
  <w:style w:type="character" w:styleId="Kuat">
    <w:name w:val="Strong"/>
    <w:basedOn w:val="FontParagrafDefault"/>
    <w:uiPriority w:val="22"/>
    <w:qFormat/>
    <w:rPr>
      <w:b/>
      <w:bCs/>
    </w:rPr>
  </w:style>
  <w:style w:type="paragraph" w:styleId="Subjudul">
    <w:name w:val="Subtitle"/>
    <w:next w:val="TeksIsi"/>
    <w:pPr>
      <w:spacing w:after="60"/>
      <w:jc w:val="center"/>
    </w:pPr>
    <w:rPr>
      <w:rFonts w:ascii="Arial" w:eastAsia="Arial" w:hAnsi="Arial" w:cs="Arial"/>
      <w:sz w:val="24"/>
      <w:szCs w:val="24"/>
    </w:rPr>
  </w:style>
  <w:style w:type="table" w:styleId="KisiTabel">
    <w:name w:val="Table Grid"/>
    <w:basedOn w:val="Tabel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dul">
    <w:name w:val="Title"/>
    <w:basedOn w:val="Normal"/>
    <w:next w:val="Normal"/>
    <w:pPr>
      <w:keepNext/>
      <w:keepLines/>
      <w:spacing w:before="480" w:after="120"/>
    </w:pPr>
    <w:rPr>
      <w:b/>
      <w:sz w:val="72"/>
      <w:szCs w:val="72"/>
    </w:rPr>
  </w:style>
  <w:style w:type="table" w:customStyle="1" w:styleId="TableNormal">
    <w:name w:val="TableNormal"/>
    <w:tblPr>
      <w:tblCellMar>
        <w:top w:w="0" w:type="dxa"/>
        <w:left w:w="0" w:type="dxa"/>
        <w:bottom w:w="0" w:type="dxa"/>
        <w:right w:w="0" w:type="dxa"/>
      </w:tblCellMar>
    </w:tbl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qFormat/>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FootnoteCharacters">
    <w:name w:val="Footnote Characters"/>
    <w:qFormat/>
    <w:rPr>
      <w:vertAlign w:val="superscript"/>
    </w:rPr>
  </w:style>
  <w:style w:type="character" w:customStyle="1" w:styleId="WW8Num21z0">
    <w:name w:val="WW8Num21z0"/>
    <w:qFormat/>
    <w:rPr>
      <w:rFonts w:ascii="Symbol" w:hAnsi="Symbol" w:cs="Times New Roman"/>
      <w:sz w:val="20"/>
      <w:szCs w:val="16"/>
    </w:rPr>
  </w:style>
  <w:style w:type="character" w:customStyle="1" w:styleId="WW8Num21z1">
    <w:name w:val="WW8Num21z1"/>
    <w:qFormat/>
    <w:rPr>
      <w:rFonts w:ascii="Symbol" w:eastAsia="SimSun" w:hAnsi="Symbol"/>
      <w:sz w:val="16"/>
      <w:szCs w:val="24"/>
    </w:rPr>
  </w:style>
  <w:style w:type="paragraph" w:customStyle="1" w:styleId="Heading">
    <w:name w:val="Heading"/>
    <w:basedOn w:val="Normal"/>
    <w:next w:val="Subjudul"/>
    <w:qFormat/>
    <w:pPr>
      <w:jc w:val="center"/>
    </w:pPr>
    <w:rPr>
      <w:rFonts w:cs="Arial"/>
      <w:b/>
      <w:bCs/>
      <w:kern w:val="1"/>
      <w:sz w:val="32"/>
      <w:szCs w:val="32"/>
    </w:rPr>
  </w:style>
  <w:style w:type="paragraph" w:customStyle="1" w:styleId="Index">
    <w:name w:val="Index"/>
    <w:basedOn w:val="Normal"/>
    <w:qFormat/>
    <w:pPr>
      <w:suppressLineNumbers/>
    </w:pPr>
    <w:rPr>
      <w:rFonts w:cs="FreeSans"/>
    </w:rPr>
  </w:style>
  <w:style w:type="paragraph" w:customStyle="1" w:styleId="Equation">
    <w:name w:val="Equation"/>
    <w:basedOn w:val="IndenTeksIsi"/>
    <w:qFormat/>
    <w:pPr>
      <w:tabs>
        <w:tab w:val="left" w:pos="57"/>
        <w:tab w:val="center" w:pos="1985"/>
        <w:tab w:val="right" w:pos="4026"/>
      </w:tabs>
      <w:ind w:firstLine="0"/>
      <w:jc w:val="left"/>
    </w:pPr>
  </w:style>
  <w:style w:type="paragraph" w:customStyle="1" w:styleId="Body">
    <w:name w:val="Body"/>
    <w:basedOn w:val="IndenTeksIsi"/>
    <w:qFormat/>
    <w:pPr>
      <w:ind w:firstLine="288"/>
    </w:pPr>
  </w:style>
  <w:style w:type="paragraph" w:customStyle="1" w:styleId="BodyAbstract">
    <w:name w:val="Body Abstract"/>
    <w:basedOn w:val="Judul1"/>
    <w:qFormat/>
    <w:pPr>
      <w:numPr>
        <w:numId w:val="0"/>
      </w:numPr>
      <w:ind w:left="567" w:right="567"/>
    </w:pPr>
    <w:rPr>
      <w:b w:val="0"/>
      <w:i/>
    </w:rPr>
  </w:style>
  <w:style w:type="paragraph" w:customStyle="1" w:styleId="StyleTitle">
    <w:name w:val="Style Title"/>
    <w:basedOn w:val="Heading"/>
    <w:qFormat/>
    <w:rPr>
      <w:sz w:val="24"/>
    </w:rPr>
  </w:style>
  <w:style w:type="paragraph" w:customStyle="1" w:styleId="Author">
    <w:name w:val="Author"/>
    <w:basedOn w:val="Normal"/>
    <w:qFormat/>
    <w:pPr>
      <w:jc w:val="center"/>
    </w:pPr>
    <w:rPr>
      <w:b/>
    </w:rPr>
  </w:style>
  <w:style w:type="paragraph" w:customStyle="1" w:styleId="AbstractTitle">
    <w:name w:val="Abstract Title"/>
    <w:basedOn w:val="Normal"/>
    <w:qFormat/>
    <w:pPr>
      <w:jc w:val="center"/>
    </w:pPr>
    <w:rPr>
      <w:b/>
      <w:sz w:val="20"/>
      <w:szCs w:val="20"/>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JSKReferenceItem">
    <w:name w:val="JSK Reference Item"/>
    <w:basedOn w:val="Normal"/>
    <w:qFormat/>
    <w:pPr>
      <w:numPr>
        <w:numId w:val="2"/>
      </w:numPr>
      <w:snapToGrid w:val="0"/>
      <w:jc w:val="both"/>
    </w:pPr>
    <w:rPr>
      <w:sz w:val="16"/>
    </w:rPr>
  </w:style>
  <w:style w:type="paragraph" w:customStyle="1" w:styleId="JSKParagraph">
    <w:name w:val="JSK Paragraph"/>
    <w:basedOn w:val="Normal"/>
    <w:qFormat/>
    <w:pPr>
      <w:snapToGrid w:val="0"/>
      <w:ind w:firstLine="216"/>
      <w:jc w:val="both"/>
    </w:pPr>
    <w:rPr>
      <w:sz w:val="20"/>
    </w:rPr>
  </w:style>
  <w:style w:type="paragraph" w:customStyle="1" w:styleId="Gambar">
    <w:name w:val="Gambar"/>
    <w:basedOn w:val="Keterangan"/>
    <w:qFormat/>
  </w:style>
  <w:style w:type="paragraph" w:customStyle="1" w:styleId="Tabel">
    <w:name w:val="Tabel"/>
    <w:basedOn w:val="Keterangan"/>
    <w:qFormat/>
  </w:style>
  <w:style w:type="character" w:customStyle="1" w:styleId="HeaderKAR">
    <w:name w:val="Header KAR"/>
    <w:link w:val="Header"/>
    <w:uiPriority w:val="99"/>
    <w:qFormat/>
    <w:rPr>
      <w:sz w:val="24"/>
      <w:szCs w:val="24"/>
      <w:lang w:val="id-ID" w:eastAsia="zh-CN"/>
    </w:rPr>
  </w:style>
  <w:style w:type="character" w:customStyle="1" w:styleId="FooterKAR">
    <w:name w:val="Footer KAR"/>
    <w:link w:val="Footer"/>
    <w:uiPriority w:val="99"/>
    <w:qFormat/>
    <w:rPr>
      <w:sz w:val="24"/>
      <w:szCs w:val="24"/>
      <w:lang w:val="id-ID" w:eastAsia="zh-CN"/>
    </w:rPr>
  </w:style>
  <w:style w:type="paragraph" w:styleId="DaftarParagraf">
    <w:name w:val="List Paragraph"/>
    <w:basedOn w:val="Normal"/>
    <w:uiPriority w:val="34"/>
    <w:qFormat/>
    <w:pPr>
      <w:ind w:left="720"/>
      <w:contextualSpacing/>
    </w:pPr>
  </w:style>
  <w:style w:type="character" w:customStyle="1" w:styleId="HTMLSudahDiformatKAR">
    <w:name w:val="HTML Sudah Diformat KAR"/>
    <w:basedOn w:val="FontParagrafDefault"/>
    <w:link w:val="HTMLSudahDiformat"/>
    <w:uiPriority w:val="99"/>
    <w:semiHidden/>
    <w:qFormat/>
    <w:rPr>
      <w:rFonts w:ascii="Courier New" w:hAnsi="Courier New" w:cs="Courier New"/>
    </w:rPr>
  </w:style>
  <w:style w:type="table" w:customStyle="1" w:styleId="Style96">
    <w:name w:val="_Style 96"/>
    <w:basedOn w:val="TableNormal"/>
    <w:tblPr>
      <w:tblCellMar>
        <w:top w:w="100" w:type="dxa"/>
        <w:left w:w="100" w:type="dxa"/>
        <w:bottom w:w="100" w:type="dxa"/>
        <w:right w:w="100" w:type="dxa"/>
      </w:tblCellMar>
    </w:tblPr>
  </w:style>
  <w:style w:type="character" w:customStyle="1" w:styleId="wrapped-line">
    <w:name w:val="wrapped-line"/>
    <w:basedOn w:val="FontParagrafDefault"/>
    <w:qFormat/>
  </w:style>
  <w:style w:type="character" w:customStyle="1" w:styleId="sw">
    <w:name w:val="sw"/>
    <w:basedOn w:val="FontParagrafDefaul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 /><Relationship Id="rId13" Type="http://schemas.openxmlformats.org/officeDocument/2006/relationships/footer" Target="footer2.xml" /><Relationship Id="rId18" Type="http://schemas.openxmlformats.org/officeDocument/2006/relationships/fontTable" Target="fontTable.xml" /><Relationship Id="rId3" Type="http://schemas.openxmlformats.org/officeDocument/2006/relationships/numbering" Target="numbering.xml" /><Relationship Id="rId7" Type="http://schemas.openxmlformats.org/officeDocument/2006/relationships/footnotes" Target="footnotes.xml" /><Relationship Id="rId12" Type="http://schemas.openxmlformats.org/officeDocument/2006/relationships/footer" Target="footer1.xml" /><Relationship Id="rId17" Type="http://schemas.openxmlformats.org/officeDocument/2006/relationships/image" Target="media/image2.jpeg" /><Relationship Id="rId2" Type="http://schemas.openxmlformats.org/officeDocument/2006/relationships/customXml" Target="../customXml/item2.xml" /><Relationship Id="rId16" Type="http://schemas.openxmlformats.org/officeDocument/2006/relationships/image" Target="media/image1.jpeg" /><Relationship Id="rId1" Type="http://schemas.openxmlformats.org/officeDocument/2006/relationships/customXml" Target="../customXml/item1.xml" /><Relationship Id="rId6" Type="http://schemas.openxmlformats.org/officeDocument/2006/relationships/webSettings" Target="webSettings.xml" /><Relationship Id="rId11" Type="http://schemas.openxmlformats.org/officeDocument/2006/relationships/header" Target="header2.xml" /><Relationship Id="rId5" Type="http://schemas.openxmlformats.org/officeDocument/2006/relationships/settings" Target="settings.xml" /><Relationship Id="rId15" Type="http://schemas.openxmlformats.org/officeDocument/2006/relationships/footer" Target="footer3.xml" /><Relationship Id="rId10" Type="http://schemas.openxmlformats.org/officeDocument/2006/relationships/header" Target="header1.xml" /><Relationship Id="rId19" Type="http://schemas.openxmlformats.org/officeDocument/2006/relationships/theme" Target="theme/theme1.xml" /><Relationship Id="rId4" Type="http://schemas.openxmlformats.org/officeDocument/2006/relationships/styles" Target="styles.xml" /><Relationship Id="rId9" Type="http://schemas.openxmlformats.org/officeDocument/2006/relationships/hyperlink" Target="mailto:isnaagustina@umsida.ac.id" TargetMode="External" /><Relationship Id="rId14"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11111111-1234-1234-1234-123412341234}">
  <ds:schemaRefs>
    <ds:schemaRef ds:uri="http://customooxmlschemas.google.com/"/>
    <ds:schemaRef ds:uri="http://www.w3.org/2000/xmln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11141</Words>
  <Characters>63510</Characters>
  <Application>Microsoft Office Word</Application>
  <DocSecurity>0</DocSecurity>
  <Lines>529</Lines>
  <Paragraphs>149</Paragraphs>
  <ScaleCrop>false</ScaleCrop>
  <Company/>
  <LinksUpToDate>false</LinksUpToDate>
  <CharactersWithSpaces>74502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ellenadiaspermata@gmail.com</cp:lastModifiedBy>
  <cp:revision>2</cp:revision>
  <dcterms:created xsi:type="dcterms:W3CDTF">2026-05-05T13:03:00Z</dcterms:created>
  <dcterms:modified xsi:type="dcterms:W3CDTF">2026-05-05T13:03:00Z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y fmtid="{D5CDD505-2E9C-101B-9397-08002B2CF9AE}" pid="22" name="KSOTemplateDocerSaveRecord">
    <vt:lpwstr>eyJoZGlkIjoiMTdjMDdhZDIzM2JhMmEyYzU3YzdjYTZjMzQxY2E1MTgiLCJ1c2VySWQiOiI5Nzk5NDEwNjE4MzMifQ==</vt:lpwstr>
  </property>
  <property fmtid="{D5CDD505-2E9C-101B-9397-08002B2CF9AE}" pid="23" name="KSOProductBuildVer">
    <vt:lpwstr>1033-12.1.0.25862</vt:lpwstr>
  </property>
  <property fmtid="{D5CDD505-2E9C-101B-9397-08002B2CF9AE}" pid="24" name="ICV">
    <vt:lpwstr>90470DC9C5354853BC02FDFBDFE640B4_13</vt:lpwstr>
  </property>
</Properties>
</file>